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DD9C" w14:textId="0AD1CE51" w:rsidR="009537D9" w:rsidRPr="00EF00AC" w:rsidRDefault="009537D9" w:rsidP="00E00139">
      <w:pPr>
        <w:jc w:val="center"/>
        <w:rPr>
          <w:rFonts w:ascii="Calibri" w:eastAsia="Calibri" w:hAnsi="Calibri"/>
          <w:b/>
          <w:color w:val="A6A6A6"/>
          <w:sz w:val="28"/>
          <w:szCs w:val="28"/>
        </w:rPr>
      </w:pPr>
      <w:r w:rsidRPr="00EF00AC">
        <w:rPr>
          <w:rFonts w:ascii="Calibri" w:eastAsia="Calibri" w:hAnsi="Calibri" w:cs="Calibri"/>
          <w:b/>
          <w:bCs/>
          <w:color w:val="808080"/>
          <w:sz w:val="28"/>
          <w:szCs w:val="28"/>
          <w:bdr w:val="nil"/>
        </w:rPr>
        <w:t>COMUNICADO DE PRENSA</w:t>
      </w:r>
    </w:p>
    <w:p w14:paraId="04559062" w14:textId="77777777" w:rsidR="001650F0" w:rsidRPr="001650F0" w:rsidRDefault="001650F0" w:rsidP="001650F0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eastAsia="Times New Roman"/>
          <w:color w:val="000000"/>
          <w:sz w:val="28"/>
          <w:szCs w:val="28"/>
        </w:rPr>
        <w:t> </w:t>
      </w:r>
    </w:p>
    <w:p w14:paraId="61E37ED8" w14:textId="30A67909" w:rsidR="00E822C4" w:rsidRPr="00F12854" w:rsidRDefault="007D6487" w:rsidP="008E61EC">
      <w:pPr>
        <w:jc w:val="center"/>
        <w:textAlignment w:val="baseline"/>
        <w:rPr>
          <w:rFonts w:ascii="Calibri" w:eastAsia="Times New Roman" w:hAnsi="Calibri" w:cs="Calibri"/>
          <w:sz w:val="22"/>
          <w:szCs w:val="22"/>
          <w:lang w:val="es-AR"/>
        </w:rPr>
      </w:pPr>
      <w:r w:rsidRPr="00F12854">
        <w:rPr>
          <w:rFonts w:ascii="Calibri" w:eastAsia="Times New Roman" w:hAnsi="Calibri" w:cs="Calibri"/>
          <w:b/>
          <w:bCs/>
          <w:sz w:val="28"/>
          <w:szCs w:val="28"/>
        </w:rPr>
        <w:t>EDESUR</w:t>
      </w:r>
      <w:r w:rsidR="001B4B96" w:rsidRPr="00F12854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8522E6" w:rsidRPr="00F12854">
        <w:rPr>
          <w:rFonts w:ascii="Calibri" w:eastAsia="Times New Roman" w:hAnsi="Calibri" w:cs="Calibri"/>
          <w:b/>
          <w:bCs/>
          <w:sz w:val="28"/>
          <w:szCs w:val="28"/>
        </w:rPr>
        <w:t>INV</w:t>
      </w:r>
      <w:r w:rsidR="00896F6F">
        <w:rPr>
          <w:rFonts w:ascii="Calibri" w:eastAsia="Times New Roman" w:hAnsi="Calibri" w:cs="Calibri"/>
          <w:b/>
          <w:bCs/>
          <w:sz w:val="28"/>
          <w:szCs w:val="28"/>
        </w:rPr>
        <w:t>I</w:t>
      </w:r>
      <w:r w:rsidR="008522E6" w:rsidRPr="00F12854">
        <w:rPr>
          <w:rFonts w:ascii="Calibri" w:eastAsia="Times New Roman" w:hAnsi="Calibri" w:cs="Calibri"/>
          <w:b/>
          <w:bCs/>
          <w:sz w:val="28"/>
          <w:szCs w:val="28"/>
        </w:rPr>
        <w:t xml:space="preserve">RTIÓ 54 MIL MILLONES DE PESOS </w:t>
      </w:r>
      <w:r w:rsidR="000E586F" w:rsidRPr="00F12854">
        <w:rPr>
          <w:rFonts w:ascii="Calibri" w:eastAsia="Times New Roman" w:hAnsi="Calibri" w:cs="Calibri"/>
          <w:b/>
          <w:bCs/>
          <w:sz w:val="28"/>
          <w:szCs w:val="28"/>
        </w:rPr>
        <w:t xml:space="preserve">EN LOS PRIMEROS TRES MESES DEL </w:t>
      </w:r>
      <w:r w:rsidR="0061371B" w:rsidRPr="00F12854">
        <w:rPr>
          <w:rFonts w:ascii="Calibri" w:eastAsia="Times New Roman" w:hAnsi="Calibri" w:cs="Calibri"/>
          <w:b/>
          <w:bCs/>
          <w:sz w:val="28"/>
          <w:szCs w:val="28"/>
        </w:rPr>
        <w:t xml:space="preserve">AÑO </w:t>
      </w:r>
      <w:r w:rsidR="000E586F" w:rsidRPr="00F12854">
        <w:rPr>
          <w:rFonts w:ascii="Calibri" w:eastAsia="Times New Roman" w:hAnsi="Calibri" w:cs="Calibri"/>
          <w:b/>
          <w:bCs/>
          <w:sz w:val="28"/>
          <w:szCs w:val="28"/>
        </w:rPr>
        <w:t>2025</w:t>
      </w:r>
      <w:r w:rsidR="00416AD1" w:rsidRPr="00F12854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</w:p>
    <w:p w14:paraId="2A569C61" w14:textId="77777777" w:rsidR="007D6487" w:rsidRPr="00E9519E" w:rsidRDefault="007D6487" w:rsidP="007D6487">
      <w:pPr>
        <w:jc w:val="center"/>
        <w:textAlignment w:val="baseline"/>
        <w:rPr>
          <w:rFonts w:ascii="Calibri" w:eastAsia="Times New Roman" w:hAnsi="Calibri" w:cs="Calibri"/>
          <w:sz w:val="22"/>
          <w:szCs w:val="22"/>
          <w:highlight w:val="yellow"/>
          <w:lang w:val="es-AR"/>
        </w:rPr>
      </w:pPr>
    </w:p>
    <w:p w14:paraId="57C0D1C6" w14:textId="72938AB7" w:rsidR="00D723B1" w:rsidRPr="00E9519E" w:rsidRDefault="00D723B1" w:rsidP="000C3DDC">
      <w:pPr>
        <w:jc w:val="center"/>
        <w:textAlignment w:val="baseline"/>
        <w:rPr>
          <w:rFonts w:asciiTheme="minorHAnsi" w:eastAsia="Times New Roman" w:hAnsiTheme="minorHAnsi" w:cstheme="minorHAnsi"/>
          <w:highlight w:val="yellow"/>
          <w:lang w:val="es-AR"/>
        </w:rPr>
      </w:pPr>
    </w:p>
    <w:p w14:paraId="620BDB78" w14:textId="77777777" w:rsidR="00D723B1" w:rsidRPr="00E9519E" w:rsidRDefault="00D723B1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highlight w:val="yellow"/>
          <w:lang w:val="es-AR"/>
        </w:rPr>
      </w:pPr>
    </w:p>
    <w:p w14:paraId="497AAEFC" w14:textId="7777777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03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s-AR"/>
        </w:rPr>
        <w:t>PRINCIPALES INDICADORES FINANCIEROS</w:t>
      </w:r>
      <w:r w:rsidRPr="001650F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297D364" w14:textId="7777777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sz w:val="18"/>
          <w:szCs w:val="18"/>
        </w:rPr>
        <w:t> </w:t>
      </w:r>
    </w:p>
    <w:p w14:paraId="15954EA4" w14:textId="178023D8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sz w:val="18"/>
          <w:szCs w:val="18"/>
          <w:lang w:val="es-AR"/>
        </w:rPr>
        <w:t xml:space="preserve">Las cifras correspondientes al </w:t>
      </w:r>
      <w:r w:rsidR="002F7A80">
        <w:rPr>
          <w:rFonts w:ascii="Calibri" w:eastAsia="Times New Roman" w:hAnsi="Calibri" w:cs="Calibri"/>
          <w:sz w:val="18"/>
          <w:szCs w:val="18"/>
          <w:lang w:val="es-AR"/>
        </w:rPr>
        <w:t xml:space="preserve">período </w:t>
      </w:r>
      <w:r w:rsidRPr="001650F0">
        <w:rPr>
          <w:rFonts w:ascii="Calibri" w:eastAsia="Times New Roman" w:hAnsi="Calibri" w:cs="Calibri"/>
          <w:sz w:val="18"/>
          <w:szCs w:val="18"/>
          <w:lang w:val="es-AR"/>
        </w:rPr>
        <w:t xml:space="preserve">anterior han sido </w:t>
      </w:r>
      <w:proofErr w:type="spellStart"/>
      <w:r w:rsidRPr="001650F0">
        <w:rPr>
          <w:rFonts w:ascii="Calibri" w:eastAsia="Times New Roman" w:hAnsi="Calibri" w:cs="Calibri"/>
          <w:sz w:val="18"/>
          <w:szCs w:val="18"/>
          <w:lang w:val="es-AR"/>
        </w:rPr>
        <w:t>reexpresadas</w:t>
      </w:r>
      <w:proofErr w:type="spellEnd"/>
      <w:r w:rsidRPr="001650F0">
        <w:rPr>
          <w:rFonts w:ascii="Calibri" w:eastAsia="Times New Roman" w:hAnsi="Calibri" w:cs="Calibri"/>
          <w:sz w:val="18"/>
          <w:szCs w:val="18"/>
          <w:lang w:val="es-AR"/>
        </w:rPr>
        <w:t xml:space="preserve"> para considerar los cambios en el poder adquisitivo del peso, conforme a lo establecido en la NIC 29 y en la Resolución General N</w:t>
      </w:r>
      <w:r w:rsidR="0061742B" w:rsidRPr="009118DB">
        <w:rPr>
          <w:rFonts w:ascii="Calibri" w:eastAsia="Times New Roman" w:hAnsi="Calibri" w:cs="Calibri"/>
          <w:sz w:val="18"/>
          <w:szCs w:val="18"/>
          <w:vertAlign w:val="superscript"/>
          <w:lang w:val="es-AR"/>
        </w:rPr>
        <w:t>o</w:t>
      </w:r>
      <w:r w:rsidRPr="001650F0">
        <w:rPr>
          <w:rFonts w:ascii="Calibri" w:eastAsia="Times New Roman" w:hAnsi="Calibri" w:cs="Calibri"/>
          <w:sz w:val="18"/>
          <w:szCs w:val="18"/>
          <w:lang w:val="es-AR"/>
        </w:rPr>
        <w:t xml:space="preserve"> 777/2018 de la CNV. </w:t>
      </w:r>
      <w:r w:rsidRPr="001650F0">
        <w:rPr>
          <w:rFonts w:ascii="Calibri" w:eastAsia="Times New Roman" w:hAnsi="Calibri" w:cs="Calibri"/>
          <w:sz w:val="18"/>
          <w:szCs w:val="18"/>
        </w:rPr>
        <w:t> </w:t>
      </w:r>
    </w:p>
    <w:p w14:paraId="1BF69C9C" w14:textId="7777777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EE2CB89" w14:textId="77777777" w:rsidR="001650F0" w:rsidRPr="001650F0" w:rsidRDefault="001650F0" w:rsidP="001650F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874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2085"/>
        <w:gridCol w:w="1440"/>
        <w:gridCol w:w="1275"/>
      </w:tblGrid>
      <w:tr w:rsidR="001650F0" w:rsidRPr="001650F0" w14:paraId="76EF7A09" w14:textId="77777777" w:rsidTr="00F12854">
        <w:trPr>
          <w:trHeight w:val="345"/>
        </w:trPr>
        <w:tc>
          <w:tcPr>
            <w:tcW w:w="3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DA72FD2" w14:textId="77777777" w:rsidR="001650F0" w:rsidRPr="001650F0" w:rsidRDefault="001650F0" w:rsidP="001650F0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65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(millones de pesos argentinos, ARS) </w:t>
            </w:r>
            <w:r w:rsidRPr="00165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E25817" w14:textId="4D41B27F" w:rsidR="001650F0" w:rsidRPr="001650F0" w:rsidRDefault="0032684C" w:rsidP="001650F0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 xml:space="preserve">Ene/Mar </w:t>
            </w:r>
            <w:r w:rsidR="008858B7" w:rsidRPr="00210A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202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5</w:t>
            </w:r>
            <w:r w:rsidR="001650F0" w:rsidRPr="00165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735A4B29" w14:textId="535CF144" w:rsidR="001650F0" w:rsidRPr="001650F0" w:rsidRDefault="00661355" w:rsidP="001650F0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 xml:space="preserve">Ene/Mar </w:t>
            </w:r>
            <w:r w:rsidRPr="00210A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202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4</w:t>
            </w:r>
            <w:r w:rsidRPr="00165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A0257CE" w14:textId="77777777" w:rsidR="001650F0" w:rsidRPr="001650F0" w:rsidRDefault="001650F0" w:rsidP="001650F0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65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Variación</w:t>
            </w:r>
            <w:r w:rsidRPr="00165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50F0" w:rsidRPr="001650F0" w14:paraId="5A13E8AB" w14:textId="77777777" w:rsidTr="00F12854">
        <w:trPr>
          <w:trHeight w:val="34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9A34E" w14:textId="77777777" w:rsidR="001650F0" w:rsidRPr="001650F0" w:rsidRDefault="001650F0" w:rsidP="001650F0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65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Ingresos</w:t>
            </w:r>
            <w:r w:rsidRPr="00165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AC0E0" w14:textId="4A6ADAFE" w:rsidR="001650F0" w:rsidRPr="00661355" w:rsidRDefault="00C72BB2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yellow"/>
                <w:bdr w:val="nil"/>
                <w:lang w:eastAsia="es-AR"/>
              </w:rPr>
            </w:pPr>
            <w:r w:rsidRPr="00C72BB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440.937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62D89" w14:textId="11ED1901" w:rsidR="001650F0" w:rsidRPr="00661355" w:rsidRDefault="00C72BB2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yellow"/>
                <w:bdr w:val="nil"/>
                <w:lang w:eastAsia="es-AR"/>
              </w:rPr>
            </w:pPr>
            <w:r w:rsidRPr="00C72BB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316.273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DCAA5" w14:textId="6A13D0DA" w:rsidR="001650F0" w:rsidRPr="00661355" w:rsidRDefault="002D66E5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yellow"/>
                <w:bdr w:val="nil"/>
                <w:lang w:eastAsia="es-A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3</w:t>
            </w:r>
            <w:r w:rsidR="00F96687" w:rsidRPr="002D66E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9</w:t>
            </w:r>
            <w:r w:rsidR="00887D6F" w:rsidRPr="002D66E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%</w:t>
            </w:r>
          </w:p>
        </w:tc>
      </w:tr>
      <w:tr w:rsidR="001650F0" w:rsidRPr="001650F0" w14:paraId="425DA289" w14:textId="77777777" w:rsidTr="00F12854">
        <w:trPr>
          <w:trHeight w:val="34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1C1F6" w14:textId="4A1088F6" w:rsidR="001650F0" w:rsidRPr="001650F0" w:rsidRDefault="001650F0" w:rsidP="001650F0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65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EBITDA*</w:t>
            </w:r>
            <w:r w:rsidRPr="00165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ACC0A" w14:textId="45B85808" w:rsidR="001650F0" w:rsidRPr="00F91232" w:rsidRDefault="00F91232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 w:rsidRPr="00F9123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5</w:t>
            </w:r>
            <w:r w:rsidR="00990A3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.</w:t>
            </w:r>
            <w:r w:rsidRPr="00F9123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27505" w14:textId="08FD73CD" w:rsidR="001650F0" w:rsidRPr="00F91232" w:rsidRDefault="00F91232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10.950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03569" w14:textId="67808211" w:rsidR="001650F0" w:rsidRPr="00F91232" w:rsidRDefault="009B4365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(46%)</w:t>
            </w:r>
          </w:p>
        </w:tc>
      </w:tr>
      <w:tr w:rsidR="001650F0" w:rsidRPr="001650F0" w14:paraId="1AAD5F8C" w14:textId="77777777" w:rsidTr="00F12854">
        <w:trPr>
          <w:trHeight w:val="34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AD31B" w14:textId="03188C05" w:rsidR="001650F0" w:rsidRPr="001650F0" w:rsidRDefault="001650F0" w:rsidP="001650F0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65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Resultado</w:t>
            </w:r>
            <w:r w:rsidR="008522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neto</w:t>
            </w:r>
            <w:r w:rsidRPr="00165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del</w:t>
            </w:r>
            <w:r w:rsidR="001069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F7A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19A36" w14:textId="592CA47D" w:rsidR="001650F0" w:rsidRPr="00866FC1" w:rsidRDefault="000A38D2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(9</w:t>
            </w:r>
            <w:r w:rsidR="004E1EB6"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.</w:t>
            </w:r>
            <w:r w:rsidR="006D4AD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990</w:t>
            </w:r>
            <w:r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5D691" w14:textId="1B0D79F0" w:rsidR="001650F0" w:rsidRPr="00866FC1" w:rsidRDefault="000A38D2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1</w:t>
            </w:r>
            <w:r w:rsidR="004E1EB6"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6</w:t>
            </w:r>
            <w:r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3.</w:t>
            </w:r>
            <w:r w:rsidR="004E1EB6"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337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5676B" w14:textId="16C95913" w:rsidR="001650F0" w:rsidRPr="00866FC1" w:rsidRDefault="00FB655E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(</w:t>
            </w:r>
            <w:r w:rsidR="004E1EB6"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106</w:t>
            </w:r>
            <w:r w:rsidR="0071345E"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%</w:t>
            </w:r>
            <w:r w:rsidRPr="00866FC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)</w:t>
            </w:r>
          </w:p>
        </w:tc>
      </w:tr>
      <w:tr w:rsidR="001650F0" w:rsidRPr="001650F0" w14:paraId="2BA4C23B" w14:textId="77777777" w:rsidTr="00F12854">
        <w:trPr>
          <w:trHeight w:val="34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73203" w14:textId="77777777" w:rsidR="001650F0" w:rsidRPr="001650F0" w:rsidRDefault="001650F0" w:rsidP="001650F0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65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Deuda neta</w:t>
            </w:r>
            <w:r w:rsidRPr="00165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660C0" w14:textId="401ECFAD" w:rsidR="001650F0" w:rsidRPr="00070CEF" w:rsidRDefault="00990A35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95.586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A8069" w14:textId="22E68BA2" w:rsidR="001650F0" w:rsidRPr="00070CEF" w:rsidRDefault="00070CEF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 w:rsidRPr="00070CE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82.531</w:t>
            </w:r>
            <w:r w:rsidR="00BD0E14" w:rsidRPr="00070CE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 xml:space="preserve"> **</w:t>
            </w:r>
            <w:r w:rsidR="00B423E7" w:rsidRPr="00070CE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D341A" w14:textId="6120E952" w:rsidR="001650F0" w:rsidRPr="00070CEF" w:rsidRDefault="00990A35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1</w:t>
            </w:r>
            <w:r w:rsidR="00070CEF" w:rsidRPr="00070CE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6</w:t>
            </w:r>
            <w:r w:rsidR="00723F40" w:rsidRPr="00070CE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%</w:t>
            </w:r>
          </w:p>
        </w:tc>
      </w:tr>
      <w:tr w:rsidR="001650F0" w:rsidRPr="001650F0" w14:paraId="7E48ABF1" w14:textId="77777777" w:rsidTr="00F12854">
        <w:trPr>
          <w:trHeight w:val="345"/>
        </w:trPr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ABC23C7" w14:textId="77777777" w:rsidR="001650F0" w:rsidRPr="001650F0" w:rsidRDefault="001650F0" w:rsidP="001650F0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165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Inversiones</w:t>
            </w:r>
            <w:r w:rsidRPr="00165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4EB57B09" w14:textId="791202C0" w:rsidR="001650F0" w:rsidRPr="005A4884" w:rsidRDefault="00990A35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53.794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233DD7C5" w14:textId="13C57239" w:rsidR="001650F0" w:rsidRPr="005A4884" w:rsidRDefault="005A4884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 w:rsidRPr="005A488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52.946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68B6FB2" w14:textId="59BD6471" w:rsidR="001650F0" w:rsidRPr="005A4884" w:rsidRDefault="005A4884" w:rsidP="001650F0">
            <w:pPr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</w:pPr>
            <w:r w:rsidRPr="005A488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2</w:t>
            </w:r>
            <w:r w:rsidR="00BA23F1" w:rsidRPr="005A488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eastAsia="es-AR"/>
              </w:rPr>
              <w:t>%</w:t>
            </w:r>
          </w:p>
        </w:tc>
      </w:tr>
    </w:tbl>
    <w:p w14:paraId="44F94A2A" w14:textId="7777777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sz w:val="22"/>
          <w:szCs w:val="22"/>
        </w:rPr>
        <w:t> </w:t>
      </w:r>
    </w:p>
    <w:p w14:paraId="1299A1FA" w14:textId="405E5AFC" w:rsidR="00C72F11" w:rsidRDefault="001650F0" w:rsidP="001650F0">
      <w:pPr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1650F0">
        <w:rPr>
          <w:rFonts w:ascii="Calibri" w:eastAsia="Times New Roman" w:hAnsi="Calibri" w:cs="Calibri"/>
          <w:sz w:val="22"/>
          <w:szCs w:val="22"/>
          <w:lang w:val="es-AR"/>
        </w:rPr>
        <w:t>* Resultado operativo antes de depreciaciones y amortizaciones.</w:t>
      </w:r>
      <w:r w:rsidRPr="001650F0">
        <w:rPr>
          <w:rFonts w:ascii="Calibri" w:eastAsia="Times New Roman" w:hAnsi="Calibri" w:cs="Calibri"/>
          <w:sz w:val="22"/>
          <w:szCs w:val="22"/>
        </w:rPr>
        <w:t> </w:t>
      </w:r>
    </w:p>
    <w:p w14:paraId="4C346D62" w14:textId="61173E63" w:rsidR="00B423E7" w:rsidRDefault="00B423E7" w:rsidP="00B423E7">
      <w:pPr>
        <w:jc w:val="both"/>
        <w:rPr>
          <w:rFonts w:ascii="Calibri" w:eastAsia="Calibri" w:hAnsi="Calibri" w:cs="Calibri"/>
          <w:bCs/>
          <w:sz w:val="22"/>
          <w:szCs w:val="22"/>
          <w:bdr w:val="nil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AR"/>
        </w:rPr>
        <w:t>** Valor al 31/12/2024.</w:t>
      </w:r>
    </w:p>
    <w:p w14:paraId="58A850E6" w14:textId="77777777" w:rsidR="00B423E7" w:rsidRDefault="00B423E7" w:rsidP="001650F0">
      <w:pPr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33A08795" w14:textId="7777777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sz w:val="22"/>
          <w:szCs w:val="22"/>
        </w:rPr>
        <w:t> </w:t>
      </w:r>
    </w:p>
    <w:p w14:paraId="307E1B73" w14:textId="75D2509B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 xml:space="preserve">Buenos Aires, </w:t>
      </w:r>
      <w:r w:rsidR="009F6315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2</w:t>
      </w:r>
      <w:r w:rsidR="00B43106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9</w:t>
      </w:r>
      <w:r w:rsidRPr="001650F0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 xml:space="preserve"> de </w:t>
      </w:r>
      <w:r w:rsidR="00B43106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abril</w:t>
      </w:r>
      <w:r w:rsidR="006A3DDD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 xml:space="preserve"> </w:t>
      </w:r>
      <w:r w:rsidRPr="001650F0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de 202</w:t>
      </w:r>
      <w:r w:rsidR="00E72294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5</w:t>
      </w:r>
      <w:r w:rsidRPr="001650F0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 xml:space="preserve"> </w:t>
      </w:r>
      <w:r w:rsidR="00617AF4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–</w:t>
      </w:r>
      <w:r w:rsidRPr="001650F0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 xml:space="preserve"> </w:t>
      </w:r>
      <w:r w:rsidRPr="001650F0">
        <w:rPr>
          <w:rFonts w:ascii="Calibri" w:eastAsia="Times New Roman" w:hAnsi="Calibri" w:cs="Calibri"/>
          <w:sz w:val="22"/>
          <w:szCs w:val="22"/>
          <w:lang w:val="es-AR"/>
        </w:rPr>
        <w:t xml:space="preserve">El Directorio de Empresa Distribuidora Sur S.A. (“Edesur”) aprobó, en el día de la fecha, </w:t>
      </w:r>
      <w:r w:rsidRPr="001650F0">
        <w:rPr>
          <w:rFonts w:ascii="Calibri" w:eastAsia="Times New Roman" w:hAnsi="Calibri" w:cs="Calibri"/>
          <w:color w:val="000000"/>
          <w:sz w:val="22"/>
          <w:szCs w:val="22"/>
          <w:lang w:val="es-AR"/>
        </w:rPr>
        <w:t xml:space="preserve">sus estados </w:t>
      </w:r>
      <w:r w:rsidR="00AF0FB5" w:rsidRPr="00E56F41">
        <w:rPr>
          <w:rFonts w:ascii="Calibri" w:eastAsia="Calibri" w:hAnsi="Calibri" w:cs="Calibri"/>
          <w:bCs/>
          <w:color w:val="000000"/>
          <w:sz w:val="22"/>
          <w:szCs w:val="22"/>
          <w:bdr w:val="nil"/>
          <w:lang w:val="es-AR"/>
        </w:rPr>
        <w:t>financieros</w:t>
      </w:r>
      <w:r w:rsidR="00E72294">
        <w:rPr>
          <w:rFonts w:ascii="Calibri" w:eastAsia="Calibri" w:hAnsi="Calibri" w:cs="Calibri"/>
          <w:bCs/>
          <w:color w:val="000000"/>
          <w:sz w:val="22"/>
          <w:szCs w:val="22"/>
          <w:bdr w:val="nil"/>
          <w:lang w:val="es-AR"/>
        </w:rPr>
        <w:t xml:space="preserve"> </w:t>
      </w:r>
      <w:r w:rsidR="00BD0E14">
        <w:rPr>
          <w:rFonts w:ascii="Calibri" w:eastAsia="Calibri" w:hAnsi="Calibri" w:cs="Calibri"/>
          <w:bCs/>
          <w:color w:val="000000"/>
          <w:sz w:val="22"/>
          <w:szCs w:val="22"/>
          <w:bdr w:val="nil"/>
          <w:lang w:val="es-AR"/>
        </w:rPr>
        <w:t xml:space="preserve">intermedios </w:t>
      </w:r>
      <w:r w:rsidR="00990A35">
        <w:rPr>
          <w:rFonts w:ascii="Calibri" w:eastAsia="Calibri" w:hAnsi="Calibri" w:cs="Calibri"/>
          <w:bCs/>
          <w:color w:val="000000"/>
          <w:sz w:val="22"/>
          <w:szCs w:val="22"/>
          <w:bdr w:val="nil"/>
          <w:lang w:val="es-AR"/>
        </w:rPr>
        <w:t xml:space="preserve">condensados </w:t>
      </w:r>
      <w:r w:rsidRPr="001650F0">
        <w:rPr>
          <w:rFonts w:ascii="Calibri" w:eastAsia="Times New Roman" w:hAnsi="Calibri" w:cs="Calibri"/>
          <w:color w:val="000000"/>
          <w:sz w:val="22"/>
          <w:szCs w:val="22"/>
          <w:lang w:val="es-AR"/>
        </w:rPr>
        <w:t>al 3</w:t>
      </w:r>
      <w:r w:rsidR="00E72294">
        <w:rPr>
          <w:rFonts w:ascii="Calibri" w:eastAsia="Times New Roman" w:hAnsi="Calibri" w:cs="Calibri"/>
          <w:color w:val="000000"/>
          <w:sz w:val="22"/>
          <w:szCs w:val="22"/>
          <w:lang w:val="es-AR"/>
        </w:rPr>
        <w:t>1</w:t>
      </w:r>
      <w:r w:rsidRPr="001650F0">
        <w:rPr>
          <w:rFonts w:ascii="Calibri" w:eastAsia="Times New Roman" w:hAnsi="Calibri" w:cs="Calibri"/>
          <w:color w:val="000000"/>
          <w:sz w:val="22"/>
          <w:szCs w:val="22"/>
          <w:lang w:val="es-AR"/>
        </w:rPr>
        <w:t xml:space="preserve"> de </w:t>
      </w:r>
      <w:r w:rsidR="00B43106">
        <w:rPr>
          <w:rFonts w:ascii="Calibri" w:eastAsia="Times New Roman" w:hAnsi="Calibri" w:cs="Calibri"/>
          <w:color w:val="000000"/>
          <w:sz w:val="22"/>
          <w:szCs w:val="22"/>
          <w:lang w:val="es-AR"/>
        </w:rPr>
        <w:t>ma</w:t>
      </w:r>
      <w:r w:rsidR="00BD0E14">
        <w:rPr>
          <w:rFonts w:ascii="Calibri" w:eastAsia="Times New Roman" w:hAnsi="Calibri" w:cs="Calibri"/>
          <w:color w:val="000000"/>
          <w:sz w:val="22"/>
          <w:szCs w:val="22"/>
          <w:lang w:val="es-AR"/>
        </w:rPr>
        <w:t>rzo</w:t>
      </w:r>
      <w:r w:rsidRPr="001650F0">
        <w:rPr>
          <w:rFonts w:ascii="Calibri" w:eastAsia="Times New Roman" w:hAnsi="Calibri" w:cs="Calibri"/>
          <w:color w:val="000000"/>
          <w:sz w:val="22"/>
          <w:szCs w:val="22"/>
          <w:lang w:val="es-AR"/>
        </w:rPr>
        <w:t xml:space="preserve"> de 202</w:t>
      </w:r>
      <w:r w:rsidR="00BD0E14">
        <w:rPr>
          <w:rFonts w:ascii="Calibri" w:eastAsia="Times New Roman" w:hAnsi="Calibri" w:cs="Calibri"/>
          <w:color w:val="000000"/>
          <w:sz w:val="22"/>
          <w:szCs w:val="22"/>
          <w:lang w:val="es-AR"/>
        </w:rPr>
        <w:t>5</w:t>
      </w:r>
      <w:r w:rsidRPr="001650F0">
        <w:rPr>
          <w:rFonts w:ascii="Calibri" w:eastAsia="Times New Roman" w:hAnsi="Calibri" w:cs="Calibri"/>
          <w:color w:val="000000"/>
          <w:sz w:val="22"/>
          <w:szCs w:val="22"/>
          <w:lang w:val="es-AR"/>
        </w:rPr>
        <w:t>.</w:t>
      </w:r>
      <w:r w:rsidRPr="001650F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0EFC6B8" w14:textId="52D3BDE2" w:rsidR="001650F0" w:rsidRDefault="001650F0" w:rsidP="00444427">
      <w:pPr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4A7F2852" w14:textId="77777777" w:rsidR="003C56AD" w:rsidRDefault="003C56AD" w:rsidP="00444427">
      <w:pPr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3EA1D2B6" w14:textId="51C32CEC" w:rsidR="00D44494" w:rsidRDefault="001650F0" w:rsidP="001650F0">
      <w:pPr>
        <w:jc w:val="both"/>
        <w:textAlignment w:val="baseline"/>
        <w:rPr>
          <w:rFonts w:ascii="Calibri" w:eastAsia="Times New Roman" w:hAnsi="Calibri" w:cs="Calibri"/>
          <w:sz w:val="22"/>
          <w:szCs w:val="22"/>
          <w:lang w:val="es-AR"/>
        </w:rPr>
      </w:pPr>
      <w:r w:rsidRPr="001650F0">
        <w:rPr>
          <w:rFonts w:ascii="Calibri" w:eastAsia="Times New Roman" w:hAnsi="Calibri" w:cs="Calibri"/>
          <w:sz w:val="22"/>
          <w:szCs w:val="22"/>
          <w:lang w:val="es-AR"/>
        </w:rPr>
        <w:t xml:space="preserve">Los </w:t>
      </w:r>
      <w:r w:rsidRPr="001650F0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Ingresos</w:t>
      </w:r>
      <w:r w:rsidRPr="001650F0">
        <w:rPr>
          <w:rFonts w:ascii="Calibri" w:eastAsia="Times New Roman" w:hAnsi="Calibri" w:cs="Calibri"/>
          <w:sz w:val="22"/>
          <w:szCs w:val="22"/>
          <w:lang w:val="es-AR"/>
        </w:rPr>
        <w:t xml:space="preserve"> registrados durante </w:t>
      </w:r>
      <w:r w:rsidR="007D5AF3">
        <w:rPr>
          <w:rFonts w:ascii="Calibri" w:eastAsia="Times New Roman" w:hAnsi="Calibri" w:cs="Calibri"/>
          <w:sz w:val="22"/>
          <w:szCs w:val="22"/>
          <w:lang w:val="es-AR"/>
        </w:rPr>
        <w:t xml:space="preserve">el </w:t>
      </w:r>
      <w:r w:rsidR="00BD0E14">
        <w:rPr>
          <w:rFonts w:ascii="Calibri" w:eastAsia="Times New Roman" w:hAnsi="Calibri" w:cs="Calibri"/>
          <w:sz w:val="22"/>
          <w:szCs w:val="22"/>
          <w:lang w:val="es-AR"/>
        </w:rPr>
        <w:t xml:space="preserve">primer trimestre </w:t>
      </w:r>
      <w:r w:rsidR="00990A35">
        <w:rPr>
          <w:rFonts w:ascii="Calibri" w:eastAsia="Times New Roman" w:hAnsi="Calibri" w:cs="Calibri"/>
          <w:sz w:val="22"/>
          <w:szCs w:val="22"/>
          <w:lang w:val="es-AR"/>
        </w:rPr>
        <w:t xml:space="preserve">de </w:t>
      </w:r>
      <w:r w:rsidR="0022420E" w:rsidRPr="00B3454C">
        <w:rPr>
          <w:rFonts w:ascii="Calibri" w:eastAsia="Times New Roman" w:hAnsi="Calibri" w:cs="Calibri"/>
          <w:sz w:val="22"/>
          <w:szCs w:val="22"/>
          <w:lang w:val="es-AR"/>
        </w:rPr>
        <w:t>202</w:t>
      </w:r>
      <w:r w:rsidR="004835B4">
        <w:rPr>
          <w:rFonts w:ascii="Calibri" w:eastAsia="Times New Roman" w:hAnsi="Calibri" w:cs="Calibri"/>
          <w:sz w:val="22"/>
          <w:szCs w:val="22"/>
          <w:lang w:val="es-AR"/>
        </w:rPr>
        <w:t>5</w:t>
      </w:r>
      <w:r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 alcanzaron los $</w:t>
      </w:r>
      <w:r w:rsidR="005A4884" w:rsidRPr="00B3454C">
        <w:rPr>
          <w:rFonts w:ascii="Calibri" w:eastAsia="Times New Roman" w:hAnsi="Calibri" w:cs="Calibri"/>
          <w:sz w:val="22"/>
          <w:szCs w:val="22"/>
          <w:lang w:val="es-AR"/>
        </w:rPr>
        <w:t>440.937</w:t>
      </w:r>
      <w:r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 millones</w:t>
      </w:r>
      <w:r w:rsidR="00857A8B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 debido</w:t>
      </w:r>
      <w:r w:rsidR="008447B5" w:rsidRPr="00B3454C">
        <w:rPr>
          <w:rFonts w:ascii="Calibri" w:eastAsia="Times New Roman" w:hAnsi="Calibri" w:cs="Calibri"/>
          <w:sz w:val="22"/>
          <w:szCs w:val="22"/>
          <w:lang w:val="es-AR"/>
        </w:rPr>
        <w:t>,</w:t>
      </w:r>
      <w:r w:rsidR="00857A8B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B61C00" w:rsidRPr="00B3454C">
        <w:rPr>
          <w:rFonts w:ascii="Calibri" w:eastAsia="Times New Roman" w:hAnsi="Calibri" w:cs="Calibri"/>
          <w:sz w:val="22"/>
          <w:szCs w:val="22"/>
          <w:lang w:val="es-AR"/>
        </w:rPr>
        <w:t>principalmente, a</w:t>
      </w:r>
      <w:r w:rsidR="00C24BF3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B61C00" w:rsidRPr="00B3454C">
        <w:rPr>
          <w:rFonts w:ascii="Calibri" w:eastAsia="Times New Roman" w:hAnsi="Calibri" w:cs="Calibri"/>
          <w:sz w:val="22"/>
          <w:szCs w:val="22"/>
          <w:lang w:val="es-AR"/>
        </w:rPr>
        <w:t>l</w:t>
      </w:r>
      <w:r w:rsidR="00C24BF3" w:rsidRPr="00B3454C">
        <w:rPr>
          <w:rFonts w:ascii="Calibri" w:eastAsia="Times New Roman" w:hAnsi="Calibri" w:cs="Calibri"/>
          <w:sz w:val="22"/>
          <w:szCs w:val="22"/>
          <w:lang w:val="es-AR"/>
        </w:rPr>
        <w:t>os</w:t>
      </w:r>
      <w:r w:rsidR="00B61C00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 aumento</w:t>
      </w:r>
      <w:r w:rsidR="00C24BF3" w:rsidRPr="00B3454C">
        <w:rPr>
          <w:rFonts w:ascii="Calibri" w:eastAsia="Times New Roman" w:hAnsi="Calibri" w:cs="Calibri"/>
          <w:sz w:val="22"/>
          <w:szCs w:val="22"/>
          <w:lang w:val="es-AR"/>
        </w:rPr>
        <w:t>s</w:t>
      </w:r>
      <w:r w:rsidR="00B61C00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 tarifario</w:t>
      </w:r>
      <w:r w:rsidR="00645755" w:rsidRPr="00B3454C">
        <w:rPr>
          <w:rFonts w:ascii="Calibri" w:eastAsia="Times New Roman" w:hAnsi="Calibri" w:cs="Calibri"/>
          <w:sz w:val="22"/>
          <w:szCs w:val="22"/>
          <w:lang w:val="es-AR"/>
        </w:rPr>
        <w:t>s</w:t>
      </w:r>
      <w:r w:rsidR="002B175B" w:rsidRPr="00B3454C">
        <w:rPr>
          <w:rFonts w:ascii="Calibri" w:eastAsia="Times New Roman" w:hAnsi="Calibri" w:cs="Calibri"/>
          <w:sz w:val="22"/>
          <w:szCs w:val="22"/>
          <w:lang w:val="es-AR"/>
        </w:rPr>
        <w:t>.</w:t>
      </w:r>
      <w:r w:rsidR="00B61C00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 Por su parte, la energía vendida, en términos físicos, tuvo una disminución del </w:t>
      </w:r>
      <w:r w:rsidR="00FC59E5" w:rsidRPr="00B3454C">
        <w:rPr>
          <w:rFonts w:ascii="Calibri" w:eastAsia="Times New Roman" w:hAnsi="Calibri" w:cs="Calibri"/>
          <w:sz w:val="22"/>
          <w:szCs w:val="22"/>
          <w:lang w:val="es-AR"/>
        </w:rPr>
        <w:t>2</w:t>
      </w:r>
      <w:r w:rsidR="00B61C00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% </w:t>
      </w:r>
      <w:r w:rsidR="008643E5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en </w:t>
      </w:r>
      <w:r w:rsidR="008C0DA5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el </w:t>
      </w:r>
      <w:r w:rsidR="0053245D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primer trimestre </w:t>
      </w:r>
      <w:r w:rsidR="00990A35">
        <w:rPr>
          <w:rFonts w:ascii="Calibri" w:eastAsia="Times New Roman" w:hAnsi="Calibri" w:cs="Calibri"/>
          <w:sz w:val="22"/>
          <w:szCs w:val="22"/>
          <w:lang w:val="es-AR"/>
        </w:rPr>
        <w:t xml:space="preserve">de </w:t>
      </w:r>
      <w:r w:rsidR="005B6BFF" w:rsidRPr="00B3454C">
        <w:rPr>
          <w:rFonts w:ascii="Calibri" w:eastAsia="Times New Roman" w:hAnsi="Calibri" w:cs="Calibri"/>
          <w:sz w:val="22"/>
          <w:szCs w:val="22"/>
          <w:lang w:val="es-AR"/>
        </w:rPr>
        <w:t>2025</w:t>
      </w:r>
      <w:r w:rsidR="008643E5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B61C00" w:rsidRPr="00B3454C">
        <w:rPr>
          <w:rFonts w:ascii="Calibri" w:eastAsia="Times New Roman" w:hAnsi="Calibri" w:cs="Calibri"/>
          <w:sz w:val="22"/>
          <w:szCs w:val="22"/>
          <w:lang w:val="es-AR"/>
        </w:rPr>
        <w:t xml:space="preserve">en comparación con el </w:t>
      </w:r>
      <w:r w:rsidR="005B6BFF" w:rsidRPr="00B3454C">
        <w:rPr>
          <w:rFonts w:ascii="Calibri" w:eastAsia="Times New Roman" w:hAnsi="Calibri" w:cs="Calibri"/>
          <w:sz w:val="22"/>
          <w:szCs w:val="22"/>
          <w:lang w:val="es-AR"/>
        </w:rPr>
        <w:t>mismo per</w:t>
      </w:r>
      <w:r w:rsidR="00990A35">
        <w:rPr>
          <w:rFonts w:ascii="Calibri" w:eastAsia="Times New Roman" w:hAnsi="Calibri" w:cs="Calibri"/>
          <w:sz w:val="22"/>
          <w:szCs w:val="22"/>
          <w:lang w:val="es-AR"/>
        </w:rPr>
        <w:t>í</w:t>
      </w:r>
      <w:r w:rsidR="005B6BFF" w:rsidRPr="00B3454C">
        <w:rPr>
          <w:rFonts w:ascii="Calibri" w:eastAsia="Times New Roman" w:hAnsi="Calibri" w:cs="Calibri"/>
          <w:sz w:val="22"/>
          <w:szCs w:val="22"/>
          <w:lang w:val="es-AR"/>
        </w:rPr>
        <w:t>odo del 2024</w:t>
      </w:r>
      <w:r w:rsidR="00B61C00" w:rsidRPr="00B3454C">
        <w:rPr>
          <w:rFonts w:ascii="Calibri" w:eastAsia="Times New Roman" w:hAnsi="Calibri" w:cs="Calibri"/>
          <w:sz w:val="22"/>
          <w:szCs w:val="22"/>
          <w:lang w:val="es-AR"/>
        </w:rPr>
        <w:t>.</w:t>
      </w:r>
    </w:p>
    <w:p w14:paraId="7C60156A" w14:textId="77777777" w:rsidR="001650F0" w:rsidRPr="00FC59E5" w:rsidRDefault="001650F0" w:rsidP="001650F0">
      <w:pPr>
        <w:jc w:val="both"/>
        <w:textAlignment w:val="baseline"/>
        <w:rPr>
          <w:rFonts w:ascii="Calibri" w:eastAsia="Times New Roman" w:hAnsi="Calibri" w:cs="Calibri"/>
          <w:sz w:val="22"/>
          <w:szCs w:val="22"/>
          <w:lang w:val="es-AR"/>
        </w:rPr>
      </w:pPr>
      <w:r w:rsidRPr="00FC59E5">
        <w:rPr>
          <w:rFonts w:ascii="Calibri" w:eastAsia="Times New Roman" w:hAnsi="Calibri" w:cs="Calibri"/>
          <w:sz w:val="22"/>
          <w:szCs w:val="22"/>
          <w:lang w:val="es-AR"/>
        </w:rPr>
        <w:t> </w:t>
      </w:r>
    </w:p>
    <w:p w14:paraId="3385ED98" w14:textId="2EA167E2" w:rsidR="000E63B4" w:rsidRPr="001650F0" w:rsidRDefault="001650F0" w:rsidP="000E63B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El </w:t>
      </w:r>
      <w:r w:rsidRPr="00D651E3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EBITDA</w:t>
      </w:r>
      <w:r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8643E5" w:rsidRPr="00D651E3">
        <w:rPr>
          <w:rFonts w:ascii="Calibri" w:eastAsia="Times New Roman" w:hAnsi="Calibri" w:cs="Calibri"/>
          <w:sz w:val="22"/>
          <w:szCs w:val="22"/>
          <w:lang w:val="es-AR"/>
        </w:rPr>
        <w:t>al 3</w:t>
      </w:r>
      <w:r w:rsidR="008C0DA5" w:rsidRPr="00D651E3">
        <w:rPr>
          <w:rFonts w:ascii="Calibri" w:eastAsia="Times New Roman" w:hAnsi="Calibri" w:cs="Calibri"/>
          <w:sz w:val="22"/>
          <w:szCs w:val="22"/>
          <w:lang w:val="es-AR"/>
        </w:rPr>
        <w:t>1</w:t>
      </w:r>
      <w:r w:rsidR="008643E5"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 de </w:t>
      </w:r>
      <w:r w:rsidR="005B6BFF"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marzo </w:t>
      </w:r>
      <w:r w:rsidR="002A3206"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de </w:t>
      </w:r>
      <w:r w:rsidRPr="00D651E3">
        <w:rPr>
          <w:rFonts w:ascii="Calibri" w:eastAsia="Times New Roman" w:hAnsi="Calibri" w:cs="Calibri"/>
          <w:sz w:val="22"/>
          <w:szCs w:val="22"/>
          <w:lang w:val="es-AR"/>
        </w:rPr>
        <w:t>202</w:t>
      </w:r>
      <w:r w:rsidR="005B6BFF" w:rsidRPr="00D651E3">
        <w:rPr>
          <w:rFonts w:ascii="Calibri" w:eastAsia="Times New Roman" w:hAnsi="Calibri" w:cs="Calibri"/>
          <w:sz w:val="22"/>
          <w:szCs w:val="22"/>
          <w:lang w:val="es-AR"/>
        </w:rPr>
        <w:t>5</w:t>
      </w:r>
      <w:r w:rsidR="00B10EDA" w:rsidRPr="00D651E3">
        <w:rPr>
          <w:rFonts w:ascii="Calibri" w:eastAsia="Times New Roman" w:hAnsi="Calibri" w:cs="Calibri"/>
          <w:sz w:val="22"/>
          <w:szCs w:val="22"/>
          <w:lang w:val="es-AR"/>
        </w:rPr>
        <w:t>, por su parte,</w:t>
      </w:r>
      <w:r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990A35">
        <w:rPr>
          <w:rFonts w:ascii="Calibri" w:eastAsia="Times New Roman" w:hAnsi="Calibri" w:cs="Calibri"/>
          <w:sz w:val="22"/>
          <w:szCs w:val="22"/>
          <w:lang w:val="es-AR"/>
        </w:rPr>
        <w:t>resultó en</w:t>
      </w:r>
      <w:r w:rsidR="00990A35"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E94C28"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una </w:t>
      </w:r>
      <w:r w:rsidR="00FA3E0F" w:rsidRPr="00D651E3">
        <w:rPr>
          <w:rFonts w:ascii="Calibri" w:eastAsia="Times New Roman" w:hAnsi="Calibri" w:cs="Calibri"/>
          <w:sz w:val="22"/>
          <w:szCs w:val="22"/>
          <w:lang w:val="es-AR"/>
        </w:rPr>
        <w:t>ganancia</w:t>
      </w:r>
      <w:r w:rsidR="00E94C28"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 de </w:t>
      </w:r>
      <w:r w:rsidRPr="00D651E3">
        <w:rPr>
          <w:rFonts w:ascii="Calibri" w:eastAsia="Times New Roman" w:hAnsi="Calibri" w:cs="Calibri"/>
          <w:color w:val="000000"/>
          <w:sz w:val="22"/>
          <w:szCs w:val="22"/>
        </w:rPr>
        <w:t>$</w:t>
      </w:r>
      <w:r w:rsidR="00FA3E0F" w:rsidRPr="00D651E3">
        <w:rPr>
          <w:rFonts w:ascii="Calibri" w:eastAsia="Times New Roman" w:hAnsi="Calibri" w:cs="Calibri"/>
          <w:color w:val="000000"/>
          <w:sz w:val="22"/>
          <w:szCs w:val="22"/>
        </w:rPr>
        <w:t>5.917</w:t>
      </w:r>
      <w:r w:rsidR="007632A5" w:rsidRPr="00D651E3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BF756A" w:rsidRPr="00D651E3">
        <w:rPr>
          <w:rFonts w:ascii="Calibri" w:eastAsia="Times New Roman" w:hAnsi="Calibri" w:cs="Calibri"/>
          <w:color w:val="000000"/>
          <w:sz w:val="22"/>
          <w:szCs w:val="22"/>
        </w:rPr>
        <w:t>millones</w:t>
      </w:r>
      <w:r w:rsidRPr="00D651E3">
        <w:rPr>
          <w:rFonts w:ascii="Calibri" w:eastAsia="Times New Roman" w:hAnsi="Calibri" w:cs="Calibri"/>
          <w:sz w:val="22"/>
          <w:szCs w:val="22"/>
          <w:lang w:val="es-AR"/>
        </w:rPr>
        <w:t>,</w:t>
      </w:r>
      <w:r w:rsidR="00FB1FF0"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3A0B09">
        <w:rPr>
          <w:rFonts w:ascii="Calibri" w:eastAsia="Times New Roman" w:hAnsi="Calibri" w:cs="Calibri"/>
          <w:sz w:val="22"/>
          <w:szCs w:val="22"/>
          <w:lang w:val="es-AR"/>
        </w:rPr>
        <w:t>explicado</w:t>
      </w:r>
      <w:r w:rsidR="00BA4300" w:rsidRPr="00D651E3">
        <w:rPr>
          <w:rFonts w:ascii="Calibri" w:eastAsia="Times New Roman" w:hAnsi="Calibri" w:cs="Calibri"/>
          <w:sz w:val="22"/>
          <w:szCs w:val="22"/>
          <w:lang w:val="es-AR"/>
        </w:rPr>
        <w:t>,</w:t>
      </w:r>
      <w:r w:rsidR="00CB1903"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410B18" w:rsidRPr="00D651E3">
        <w:rPr>
          <w:rFonts w:ascii="Calibri" w:eastAsia="Times New Roman" w:hAnsi="Calibri" w:cs="Calibri"/>
          <w:sz w:val="22"/>
          <w:szCs w:val="22"/>
          <w:lang w:val="es-AR"/>
        </w:rPr>
        <w:t>principalmente</w:t>
      </w:r>
      <w:r w:rsidR="00BA4300" w:rsidRPr="00D651E3">
        <w:rPr>
          <w:rFonts w:ascii="Calibri" w:eastAsia="Times New Roman" w:hAnsi="Calibri" w:cs="Calibri"/>
          <w:sz w:val="22"/>
          <w:szCs w:val="22"/>
          <w:lang w:val="es-AR"/>
        </w:rPr>
        <w:t>,</w:t>
      </w:r>
      <w:r w:rsidR="00410B18" w:rsidRPr="00D651E3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836F22">
        <w:rPr>
          <w:rFonts w:ascii="Calibri" w:eastAsia="Times New Roman" w:hAnsi="Calibri" w:cs="Calibri"/>
          <w:sz w:val="22"/>
          <w:szCs w:val="22"/>
          <w:lang w:val="es-AR"/>
        </w:rPr>
        <w:t>por e</w:t>
      </w:r>
      <w:r w:rsidR="000E63B4">
        <w:rPr>
          <w:rFonts w:ascii="Calibri" w:eastAsia="Times New Roman" w:hAnsi="Calibri" w:cs="Calibri"/>
          <w:color w:val="000000"/>
          <w:sz w:val="22"/>
          <w:szCs w:val="22"/>
        </w:rPr>
        <w:t>l incremento de los ingresos</w:t>
      </w:r>
      <w:r w:rsidR="00D651E3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0E63B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836F22">
        <w:rPr>
          <w:rFonts w:ascii="Calibri" w:eastAsia="Times New Roman" w:hAnsi="Calibri" w:cs="Calibri"/>
          <w:color w:val="000000"/>
          <w:sz w:val="22"/>
          <w:szCs w:val="22"/>
        </w:rPr>
        <w:t xml:space="preserve">que se vieron </w:t>
      </w:r>
      <w:r w:rsidR="000E63B4">
        <w:rPr>
          <w:rFonts w:ascii="Calibri" w:eastAsia="Times New Roman" w:hAnsi="Calibri" w:cs="Calibri"/>
          <w:color w:val="000000"/>
          <w:sz w:val="22"/>
          <w:szCs w:val="22"/>
        </w:rPr>
        <w:t>compensados parcialmente por el aumento</w:t>
      </w:r>
      <w:r w:rsidR="000E63B4" w:rsidRPr="000E63B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0E63B4">
        <w:rPr>
          <w:rFonts w:ascii="Calibri" w:eastAsia="Times New Roman" w:hAnsi="Calibri" w:cs="Calibri"/>
          <w:color w:val="000000"/>
          <w:sz w:val="22"/>
          <w:szCs w:val="22"/>
        </w:rPr>
        <w:t xml:space="preserve">de los </w:t>
      </w:r>
      <w:r w:rsidR="00990A35">
        <w:rPr>
          <w:rFonts w:ascii="Calibri" w:eastAsia="Times New Roman" w:hAnsi="Calibri" w:cs="Calibri"/>
          <w:color w:val="000000"/>
          <w:sz w:val="22"/>
          <w:szCs w:val="22"/>
        </w:rPr>
        <w:t xml:space="preserve">costos de explotación y los </w:t>
      </w:r>
      <w:r w:rsidR="000E63B4">
        <w:rPr>
          <w:rFonts w:ascii="Calibri" w:eastAsia="Times New Roman" w:hAnsi="Calibri" w:cs="Calibri"/>
          <w:color w:val="000000"/>
          <w:sz w:val="22"/>
          <w:szCs w:val="22"/>
        </w:rPr>
        <w:t>gastos de comercialización y de administración.</w:t>
      </w:r>
      <w:r w:rsidR="000E63B4" w:rsidRPr="001650F0">
        <w:rPr>
          <w:rFonts w:ascii="Calibri" w:eastAsia="Times New Roman" w:hAnsi="Calibri" w:cs="Calibri"/>
          <w:color w:val="000000"/>
          <w:sz w:val="22"/>
          <w:szCs w:val="22"/>
        </w:rPr>
        <w:t>  </w:t>
      </w:r>
    </w:p>
    <w:p w14:paraId="70BC09EB" w14:textId="7777777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sz w:val="22"/>
          <w:szCs w:val="22"/>
        </w:rPr>
        <w:t> </w:t>
      </w:r>
    </w:p>
    <w:p w14:paraId="2DE5AA15" w14:textId="1D836666" w:rsidR="001650F0" w:rsidRDefault="001650F0" w:rsidP="00DE2263">
      <w:pPr>
        <w:jc w:val="both"/>
        <w:textAlignment w:val="baseline"/>
        <w:rPr>
          <w:rFonts w:ascii="Calibri" w:eastAsia="Times New Roman" w:hAnsi="Calibri" w:cs="Calibri"/>
          <w:sz w:val="22"/>
          <w:szCs w:val="22"/>
          <w:lang w:val="es-AR"/>
        </w:rPr>
      </w:pPr>
      <w:r w:rsidRPr="00FB42CE">
        <w:rPr>
          <w:rFonts w:ascii="Calibri" w:eastAsia="Times New Roman" w:hAnsi="Calibri" w:cs="Calibri"/>
          <w:sz w:val="22"/>
          <w:szCs w:val="22"/>
          <w:lang w:val="es-AR"/>
        </w:rPr>
        <w:t xml:space="preserve">El </w:t>
      </w:r>
      <w:r w:rsidRPr="00FB42CE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 xml:space="preserve">resultado </w:t>
      </w:r>
      <w:r w:rsidR="008522E6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 xml:space="preserve">neto </w:t>
      </w:r>
      <w:r w:rsidRPr="00FB42CE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 xml:space="preserve">del </w:t>
      </w:r>
      <w:r w:rsidR="002F7A80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período</w:t>
      </w:r>
      <w:r w:rsidRPr="00FB42CE">
        <w:rPr>
          <w:rFonts w:ascii="Calibri" w:eastAsia="Times New Roman" w:hAnsi="Calibri" w:cs="Calibri"/>
          <w:sz w:val="22"/>
          <w:szCs w:val="22"/>
          <w:lang w:val="es-AR"/>
        </w:rPr>
        <w:t xml:space="preserve"> fue </w:t>
      </w:r>
      <w:r w:rsidR="00121F7B">
        <w:rPr>
          <w:rFonts w:ascii="Calibri" w:eastAsia="Times New Roman" w:hAnsi="Calibri" w:cs="Calibri"/>
          <w:sz w:val="22"/>
          <w:szCs w:val="22"/>
          <w:lang w:val="es-AR"/>
        </w:rPr>
        <w:t xml:space="preserve">una pérdida </w:t>
      </w:r>
      <w:r w:rsidRPr="00FB42CE">
        <w:rPr>
          <w:rFonts w:ascii="Calibri" w:eastAsia="Times New Roman" w:hAnsi="Calibri" w:cs="Calibri"/>
          <w:sz w:val="22"/>
          <w:szCs w:val="22"/>
          <w:lang w:val="es-AR"/>
        </w:rPr>
        <w:t xml:space="preserve">de </w:t>
      </w:r>
      <w:r w:rsidR="00121F7B">
        <w:rPr>
          <w:rFonts w:ascii="Calibri" w:eastAsia="Times New Roman" w:hAnsi="Calibri" w:cs="Calibri"/>
          <w:sz w:val="22"/>
          <w:szCs w:val="22"/>
          <w:lang w:val="es-AR"/>
        </w:rPr>
        <w:t>(</w:t>
      </w:r>
      <w:r w:rsidRPr="00FB42CE">
        <w:rPr>
          <w:rFonts w:ascii="Calibri" w:eastAsia="Times New Roman" w:hAnsi="Calibri" w:cs="Calibri"/>
          <w:sz w:val="22"/>
          <w:szCs w:val="22"/>
          <w:lang w:val="es-AR"/>
        </w:rPr>
        <w:t>$</w:t>
      </w:r>
      <w:r w:rsidR="00750EAF">
        <w:rPr>
          <w:rFonts w:ascii="Calibri" w:eastAsia="Times New Roman" w:hAnsi="Calibri" w:cs="Calibri"/>
          <w:sz w:val="22"/>
          <w:szCs w:val="22"/>
          <w:lang w:val="es-AR"/>
        </w:rPr>
        <w:t>9.</w:t>
      </w:r>
      <w:r w:rsidR="006D4AD3">
        <w:rPr>
          <w:rFonts w:ascii="Calibri" w:eastAsia="Times New Roman" w:hAnsi="Calibri" w:cs="Calibri"/>
          <w:sz w:val="22"/>
          <w:szCs w:val="22"/>
          <w:lang w:val="es-AR"/>
        </w:rPr>
        <w:t>990</w:t>
      </w:r>
      <w:r w:rsidRPr="00FB42CE">
        <w:rPr>
          <w:rFonts w:ascii="Calibri" w:eastAsia="Times New Roman" w:hAnsi="Calibri" w:cs="Calibri"/>
          <w:sz w:val="22"/>
          <w:szCs w:val="22"/>
          <w:lang w:val="es-AR"/>
        </w:rPr>
        <w:t xml:space="preserve"> millones</w:t>
      </w:r>
      <w:r w:rsidR="00121F7B">
        <w:rPr>
          <w:rFonts w:ascii="Calibri" w:eastAsia="Times New Roman" w:hAnsi="Calibri" w:cs="Calibri"/>
          <w:sz w:val="22"/>
          <w:szCs w:val="22"/>
          <w:lang w:val="es-AR"/>
        </w:rPr>
        <w:t>)</w:t>
      </w:r>
      <w:r w:rsidR="00AC213D">
        <w:rPr>
          <w:rFonts w:ascii="Calibri" w:eastAsia="Times New Roman" w:hAnsi="Calibri" w:cs="Calibri"/>
          <w:sz w:val="22"/>
          <w:szCs w:val="22"/>
          <w:lang w:val="es-AR"/>
        </w:rPr>
        <w:t xml:space="preserve">, </w:t>
      </w:r>
      <w:r w:rsidR="006D4AD3" w:rsidRPr="00FB42CE">
        <w:rPr>
          <w:rFonts w:ascii="Calibri" w:eastAsia="Times New Roman" w:hAnsi="Calibri" w:cs="Calibri"/>
          <w:sz w:val="22"/>
          <w:szCs w:val="22"/>
          <w:lang w:val="es-AR"/>
        </w:rPr>
        <w:t xml:space="preserve">es decir, un </w:t>
      </w:r>
      <w:r w:rsidR="006D4AD3">
        <w:rPr>
          <w:rFonts w:ascii="Calibri" w:eastAsia="Times New Roman" w:hAnsi="Calibri" w:cs="Calibri"/>
          <w:sz w:val="22"/>
          <w:szCs w:val="22"/>
          <w:lang w:val="es-AR"/>
        </w:rPr>
        <w:t>resultado 106%</w:t>
      </w:r>
      <w:r w:rsidR="006D4AD3" w:rsidRPr="00FB42CE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6D4AD3" w:rsidRPr="00CF2B6D">
        <w:rPr>
          <w:rFonts w:ascii="Calibri" w:eastAsia="Times New Roman" w:hAnsi="Calibri" w:cs="Calibri"/>
          <w:sz w:val="22"/>
          <w:szCs w:val="22"/>
          <w:lang w:val="es-AR"/>
        </w:rPr>
        <w:t>menor</w:t>
      </w:r>
      <w:r w:rsidR="006D4AD3">
        <w:rPr>
          <w:rFonts w:ascii="Calibri" w:eastAsia="Times New Roman" w:hAnsi="Calibri" w:cs="Calibri"/>
          <w:sz w:val="22"/>
          <w:szCs w:val="22"/>
          <w:lang w:val="es-AR"/>
        </w:rPr>
        <w:t xml:space="preserve"> que el registrado en</w:t>
      </w:r>
      <w:r w:rsidR="006D4AD3" w:rsidRPr="00FB42CE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6D4AD3">
        <w:rPr>
          <w:rFonts w:ascii="Calibri" w:eastAsia="Times New Roman" w:hAnsi="Calibri" w:cs="Calibri"/>
          <w:sz w:val="22"/>
          <w:szCs w:val="22"/>
          <w:lang w:val="es-AR"/>
        </w:rPr>
        <w:t>el mismo período de 2024. El primer trimestre de 2025</w:t>
      </w:r>
      <w:r w:rsidR="009D1154">
        <w:rPr>
          <w:rFonts w:ascii="Calibri" w:eastAsia="Times New Roman" w:hAnsi="Calibri" w:cs="Calibri"/>
          <w:sz w:val="22"/>
          <w:szCs w:val="22"/>
          <w:lang w:val="es-AR"/>
        </w:rPr>
        <w:t xml:space="preserve"> se vio afectado</w:t>
      </w:r>
      <w:r w:rsidR="00C73479">
        <w:rPr>
          <w:rFonts w:ascii="Calibri" w:eastAsia="Times New Roman" w:hAnsi="Calibri" w:cs="Calibri"/>
          <w:sz w:val="22"/>
          <w:szCs w:val="22"/>
          <w:lang w:val="es-AR"/>
        </w:rPr>
        <w:t>,</w:t>
      </w:r>
      <w:r w:rsidR="00493B17" w:rsidRPr="00FB42CE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4F5056">
        <w:rPr>
          <w:rFonts w:ascii="Calibri" w:eastAsia="Times New Roman" w:hAnsi="Calibri" w:cs="Calibri"/>
          <w:sz w:val="22"/>
          <w:szCs w:val="22"/>
          <w:lang w:val="es-AR"/>
        </w:rPr>
        <w:t>principalmente</w:t>
      </w:r>
      <w:r w:rsidR="00C73479">
        <w:rPr>
          <w:rFonts w:ascii="Calibri" w:eastAsia="Times New Roman" w:hAnsi="Calibri" w:cs="Calibri"/>
          <w:sz w:val="22"/>
          <w:szCs w:val="22"/>
          <w:lang w:val="es-AR"/>
        </w:rPr>
        <w:t>,</w:t>
      </w:r>
      <w:r w:rsidR="004F5056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9D1154">
        <w:rPr>
          <w:rFonts w:ascii="Calibri" w:eastAsia="Times New Roman" w:hAnsi="Calibri" w:cs="Calibri"/>
          <w:sz w:val="22"/>
          <w:szCs w:val="22"/>
          <w:lang w:val="es-AR"/>
        </w:rPr>
        <w:t>por</w:t>
      </w:r>
      <w:r w:rsidR="00420E5F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7253B2">
        <w:rPr>
          <w:rFonts w:ascii="Calibri" w:eastAsia="Times New Roman" w:hAnsi="Calibri" w:cs="Calibri"/>
          <w:sz w:val="22"/>
          <w:szCs w:val="22"/>
          <w:lang w:val="es-AR"/>
        </w:rPr>
        <w:t>un</w:t>
      </w:r>
      <w:r w:rsidR="00C015A2">
        <w:rPr>
          <w:rFonts w:ascii="Calibri" w:eastAsia="Times New Roman" w:hAnsi="Calibri" w:cs="Calibri"/>
          <w:sz w:val="22"/>
          <w:szCs w:val="22"/>
          <w:lang w:val="es-AR"/>
        </w:rPr>
        <w:t>a</w:t>
      </w:r>
      <w:r w:rsidR="007253B2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7D6487">
        <w:rPr>
          <w:rFonts w:ascii="Calibri" w:eastAsia="Times New Roman" w:hAnsi="Calibri" w:cs="Calibri"/>
          <w:sz w:val="22"/>
          <w:szCs w:val="22"/>
          <w:lang w:val="es-AR"/>
        </w:rPr>
        <w:t xml:space="preserve">menor </w:t>
      </w:r>
      <w:r w:rsidR="00C015A2">
        <w:rPr>
          <w:rFonts w:ascii="Calibri" w:eastAsia="Times New Roman" w:hAnsi="Calibri" w:cs="Calibri"/>
          <w:sz w:val="22"/>
          <w:szCs w:val="22"/>
          <w:lang w:val="es-AR"/>
        </w:rPr>
        <w:t xml:space="preserve">ganancia por el </w:t>
      </w:r>
      <w:r w:rsidR="007D6487">
        <w:rPr>
          <w:rFonts w:ascii="Calibri" w:eastAsia="Times New Roman" w:hAnsi="Calibri" w:cs="Calibri"/>
          <w:sz w:val="22"/>
          <w:szCs w:val="22"/>
          <w:lang w:val="es-AR"/>
        </w:rPr>
        <w:t xml:space="preserve">ajuste por inflación </w:t>
      </w:r>
      <w:r w:rsidR="00545403">
        <w:rPr>
          <w:rFonts w:ascii="Calibri" w:eastAsia="Times New Roman" w:hAnsi="Calibri" w:cs="Calibri"/>
          <w:sz w:val="22"/>
          <w:szCs w:val="22"/>
          <w:lang w:val="es-AR"/>
        </w:rPr>
        <w:t xml:space="preserve">en comparación </w:t>
      </w:r>
      <w:r w:rsidR="006D4AD3">
        <w:rPr>
          <w:rFonts w:ascii="Calibri" w:eastAsia="Times New Roman" w:hAnsi="Calibri" w:cs="Calibri"/>
          <w:sz w:val="22"/>
          <w:szCs w:val="22"/>
          <w:lang w:val="es-AR"/>
        </w:rPr>
        <w:t>con e</w:t>
      </w:r>
      <w:r w:rsidR="00C94B63">
        <w:rPr>
          <w:rFonts w:ascii="Calibri" w:eastAsia="Times New Roman" w:hAnsi="Calibri" w:cs="Calibri"/>
          <w:sz w:val="22"/>
          <w:szCs w:val="22"/>
          <w:lang w:val="es-AR"/>
        </w:rPr>
        <w:t>l mismo</w:t>
      </w:r>
      <w:r w:rsidR="00715161">
        <w:rPr>
          <w:rFonts w:ascii="Calibri" w:eastAsia="Times New Roman" w:hAnsi="Calibri" w:cs="Calibri"/>
          <w:sz w:val="22"/>
          <w:szCs w:val="22"/>
          <w:lang w:val="es-AR"/>
        </w:rPr>
        <w:t xml:space="preserve"> per</w:t>
      </w:r>
      <w:r w:rsidR="006D4AD3">
        <w:rPr>
          <w:rFonts w:ascii="Calibri" w:eastAsia="Times New Roman" w:hAnsi="Calibri" w:cs="Calibri"/>
          <w:sz w:val="22"/>
          <w:szCs w:val="22"/>
          <w:lang w:val="es-AR"/>
        </w:rPr>
        <w:t>í</w:t>
      </w:r>
      <w:r w:rsidR="00715161">
        <w:rPr>
          <w:rFonts w:ascii="Calibri" w:eastAsia="Times New Roman" w:hAnsi="Calibri" w:cs="Calibri"/>
          <w:sz w:val="22"/>
          <w:szCs w:val="22"/>
          <w:lang w:val="es-AR"/>
        </w:rPr>
        <w:t>odo de 2024</w:t>
      </w:r>
      <w:r w:rsidR="008D5282">
        <w:rPr>
          <w:rFonts w:ascii="Calibri" w:eastAsia="Times New Roman" w:hAnsi="Calibri" w:cs="Calibri"/>
          <w:sz w:val="22"/>
          <w:szCs w:val="22"/>
          <w:lang w:val="es-AR"/>
        </w:rPr>
        <w:t xml:space="preserve"> y por menores ingresos financieros, compensados p</w:t>
      </w:r>
      <w:r w:rsidR="007B2565">
        <w:rPr>
          <w:rFonts w:ascii="Calibri" w:eastAsia="Times New Roman" w:hAnsi="Calibri" w:cs="Calibri"/>
          <w:sz w:val="22"/>
          <w:szCs w:val="22"/>
          <w:lang w:val="es-AR"/>
        </w:rPr>
        <w:t xml:space="preserve">arcialmente por un menor </w:t>
      </w:r>
      <w:r w:rsidR="00366389">
        <w:rPr>
          <w:rFonts w:ascii="Calibri" w:eastAsia="Times New Roman" w:hAnsi="Calibri" w:cs="Calibri"/>
          <w:sz w:val="22"/>
          <w:szCs w:val="22"/>
          <w:lang w:val="es-AR"/>
        </w:rPr>
        <w:t xml:space="preserve">cargo por el </w:t>
      </w:r>
      <w:r w:rsidR="007B2565">
        <w:rPr>
          <w:rFonts w:ascii="Calibri" w:eastAsia="Times New Roman" w:hAnsi="Calibri" w:cs="Calibri"/>
          <w:sz w:val="22"/>
          <w:szCs w:val="22"/>
          <w:lang w:val="es-AR"/>
        </w:rPr>
        <w:t>impuesto a las ganancias</w:t>
      </w:r>
      <w:r w:rsidR="00366389">
        <w:rPr>
          <w:rFonts w:ascii="Calibri" w:eastAsia="Times New Roman" w:hAnsi="Calibri" w:cs="Calibri"/>
          <w:sz w:val="22"/>
          <w:szCs w:val="22"/>
          <w:lang w:val="es-AR"/>
        </w:rPr>
        <w:t xml:space="preserve"> corriente</w:t>
      </w:r>
      <w:r w:rsidR="003E3185">
        <w:rPr>
          <w:rFonts w:ascii="Calibri" w:eastAsia="Times New Roman" w:hAnsi="Calibri" w:cs="Calibri"/>
          <w:sz w:val="22"/>
          <w:szCs w:val="22"/>
          <w:lang w:val="es-AR"/>
        </w:rPr>
        <w:t>.</w:t>
      </w:r>
      <w:r w:rsidR="007C0352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</w:p>
    <w:p w14:paraId="53611D70" w14:textId="77777777" w:rsidR="00C50964" w:rsidRPr="00272647" w:rsidRDefault="00C50964" w:rsidP="00DE2263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</w:p>
    <w:p w14:paraId="5EBAC044" w14:textId="6F284BF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470E">
        <w:rPr>
          <w:rFonts w:ascii="Calibri" w:eastAsia="Times New Roman" w:hAnsi="Calibri" w:cs="Calibri"/>
          <w:sz w:val="22"/>
          <w:szCs w:val="22"/>
          <w:lang w:val="es-AR"/>
        </w:rPr>
        <w:t xml:space="preserve">La </w:t>
      </w:r>
      <w:r w:rsidRPr="0027470E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deuda neta</w:t>
      </w:r>
      <w:r w:rsidRPr="0027470E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366389">
        <w:rPr>
          <w:rFonts w:ascii="Calibri" w:eastAsia="Times New Roman" w:hAnsi="Calibri" w:cs="Calibri"/>
          <w:sz w:val="22"/>
          <w:szCs w:val="22"/>
          <w:lang w:val="es-AR"/>
        </w:rPr>
        <w:t>aumentó</w:t>
      </w:r>
      <w:r w:rsidR="00366389" w:rsidRPr="0027470E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Pr="0027470E">
        <w:rPr>
          <w:rFonts w:ascii="Calibri" w:eastAsia="Times New Roman" w:hAnsi="Calibri" w:cs="Calibri"/>
          <w:sz w:val="22"/>
          <w:szCs w:val="22"/>
          <w:lang w:val="es-AR"/>
        </w:rPr>
        <w:t xml:space="preserve">con respecto </w:t>
      </w:r>
      <w:r w:rsidRPr="007406E0">
        <w:rPr>
          <w:rFonts w:ascii="Calibri" w:eastAsia="Times New Roman" w:hAnsi="Calibri" w:cs="Calibri"/>
          <w:sz w:val="22"/>
          <w:szCs w:val="22"/>
          <w:lang w:val="es-AR"/>
        </w:rPr>
        <w:t>a</w:t>
      </w:r>
      <w:r w:rsidR="00EC74E5" w:rsidRPr="007406E0">
        <w:rPr>
          <w:rFonts w:ascii="Calibri" w:eastAsia="Times New Roman" w:hAnsi="Calibri" w:cs="Calibri"/>
          <w:sz w:val="22"/>
          <w:szCs w:val="22"/>
          <w:lang w:val="es-AR"/>
        </w:rPr>
        <w:t xml:space="preserve"> la </w:t>
      </w:r>
      <w:r w:rsidRPr="007406E0">
        <w:rPr>
          <w:rFonts w:ascii="Calibri" w:eastAsia="Times New Roman" w:hAnsi="Calibri" w:cs="Calibri"/>
          <w:sz w:val="22"/>
          <w:szCs w:val="22"/>
          <w:lang w:val="es-AR"/>
        </w:rPr>
        <w:t>de</w:t>
      </w:r>
      <w:r w:rsidR="007406E0" w:rsidRPr="007406E0">
        <w:rPr>
          <w:rFonts w:ascii="Calibri" w:eastAsia="Times New Roman" w:hAnsi="Calibri" w:cs="Calibri"/>
          <w:sz w:val="22"/>
          <w:szCs w:val="22"/>
          <w:lang w:val="es-AR"/>
        </w:rPr>
        <w:t xml:space="preserve"> registrada </w:t>
      </w:r>
      <w:r w:rsidR="00366389">
        <w:rPr>
          <w:rFonts w:ascii="Calibri" w:eastAsia="Times New Roman" w:hAnsi="Calibri" w:cs="Calibri"/>
          <w:sz w:val="22"/>
          <w:szCs w:val="22"/>
          <w:lang w:val="es-AR"/>
        </w:rPr>
        <w:t>a</w:t>
      </w:r>
      <w:r w:rsidR="007B52A5">
        <w:rPr>
          <w:rFonts w:ascii="Calibri" w:eastAsia="Times New Roman" w:hAnsi="Calibri" w:cs="Calibri"/>
          <w:sz w:val="22"/>
          <w:szCs w:val="22"/>
          <w:lang w:val="es-AR"/>
        </w:rPr>
        <w:t>l 31 de</w:t>
      </w:r>
      <w:r w:rsidR="007406E0" w:rsidRPr="007406E0">
        <w:rPr>
          <w:rFonts w:ascii="Calibri" w:eastAsia="Times New Roman" w:hAnsi="Calibri" w:cs="Calibri"/>
          <w:sz w:val="22"/>
          <w:szCs w:val="22"/>
          <w:lang w:val="es-AR"/>
        </w:rPr>
        <w:t xml:space="preserve"> diciembre </w:t>
      </w:r>
      <w:r w:rsidR="00715161" w:rsidRPr="007406E0">
        <w:rPr>
          <w:rFonts w:ascii="Calibri" w:eastAsia="Times New Roman" w:hAnsi="Calibri" w:cs="Calibri"/>
          <w:sz w:val="22"/>
          <w:szCs w:val="22"/>
          <w:lang w:val="es-AR"/>
        </w:rPr>
        <w:t>2024</w:t>
      </w:r>
      <w:r w:rsidRPr="007406E0">
        <w:rPr>
          <w:rFonts w:ascii="Calibri" w:eastAsia="Times New Roman" w:hAnsi="Calibri" w:cs="Calibri"/>
          <w:sz w:val="22"/>
          <w:szCs w:val="22"/>
          <w:lang w:val="es-AR"/>
        </w:rPr>
        <w:t xml:space="preserve">, debido </w:t>
      </w:r>
      <w:r w:rsidR="00EA11E5">
        <w:rPr>
          <w:rFonts w:ascii="Calibri" w:eastAsia="Times New Roman" w:hAnsi="Calibri" w:cs="Calibri"/>
          <w:sz w:val="22"/>
          <w:szCs w:val="22"/>
          <w:lang w:val="es-AR"/>
        </w:rPr>
        <w:t>a</w:t>
      </w:r>
      <w:r w:rsidR="00E165E9">
        <w:rPr>
          <w:rFonts w:ascii="Calibri" w:eastAsia="Times New Roman" w:hAnsi="Calibri" w:cs="Calibri"/>
          <w:sz w:val="22"/>
          <w:szCs w:val="22"/>
          <w:lang w:val="es-AR"/>
        </w:rPr>
        <w:t>l incremento de la deuda</w:t>
      </w:r>
      <w:r w:rsidR="00BC6E8A">
        <w:rPr>
          <w:rFonts w:ascii="Calibri" w:eastAsia="Times New Roman" w:hAnsi="Calibri" w:cs="Calibri"/>
          <w:sz w:val="22"/>
          <w:szCs w:val="22"/>
          <w:lang w:val="es-AR"/>
        </w:rPr>
        <w:t xml:space="preserve"> para financiar acciones preventivas para el verano 2024/25</w:t>
      </w:r>
      <w:r w:rsidR="00F656A5">
        <w:rPr>
          <w:rFonts w:ascii="Calibri" w:eastAsia="Times New Roman" w:hAnsi="Calibri" w:cs="Calibri"/>
          <w:sz w:val="22"/>
          <w:szCs w:val="22"/>
          <w:lang w:val="es-AR"/>
        </w:rPr>
        <w:t>.</w:t>
      </w:r>
      <w:r w:rsidRPr="001650F0">
        <w:rPr>
          <w:rFonts w:ascii="Calibri" w:eastAsia="Times New Roman" w:hAnsi="Calibri" w:cs="Calibri"/>
          <w:sz w:val="22"/>
          <w:szCs w:val="22"/>
        </w:rPr>
        <w:t> </w:t>
      </w:r>
    </w:p>
    <w:p w14:paraId="3D6EEC56" w14:textId="7777777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sz w:val="22"/>
          <w:szCs w:val="22"/>
        </w:rPr>
        <w:t> </w:t>
      </w:r>
    </w:p>
    <w:p w14:paraId="636D6DD7" w14:textId="6413C11E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470E">
        <w:rPr>
          <w:rFonts w:ascii="Calibri" w:eastAsia="Times New Roman" w:hAnsi="Calibri" w:cs="Calibri"/>
          <w:sz w:val="22"/>
          <w:szCs w:val="22"/>
          <w:lang w:val="es-AR"/>
        </w:rPr>
        <w:t xml:space="preserve">Las </w:t>
      </w:r>
      <w:r w:rsidRPr="0027470E">
        <w:rPr>
          <w:rFonts w:ascii="Calibri" w:eastAsia="Times New Roman" w:hAnsi="Calibri" w:cs="Calibri"/>
          <w:b/>
          <w:bCs/>
          <w:sz w:val="22"/>
          <w:szCs w:val="22"/>
          <w:lang w:val="es-AR"/>
        </w:rPr>
        <w:t>inversiones</w:t>
      </w:r>
      <w:r w:rsidRPr="0027470E">
        <w:rPr>
          <w:rFonts w:ascii="Calibri" w:eastAsia="Times New Roman" w:hAnsi="Calibri" w:cs="Calibri"/>
          <w:sz w:val="22"/>
          <w:szCs w:val="22"/>
          <w:lang w:val="es-AR"/>
        </w:rPr>
        <w:t xml:space="preserve"> </w:t>
      </w:r>
      <w:r w:rsidR="00920B26">
        <w:rPr>
          <w:rFonts w:ascii="Calibri" w:eastAsia="Times New Roman" w:hAnsi="Calibri" w:cs="Calibri"/>
          <w:sz w:val="22"/>
          <w:szCs w:val="22"/>
          <w:lang w:val="es-AR"/>
        </w:rPr>
        <w:t xml:space="preserve">alcanzaron </w:t>
      </w:r>
      <w:r w:rsidR="00366389">
        <w:rPr>
          <w:rFonts w:ascii="Calibri" w:eastAsia="Times New Roman" w:hAnsi="Calibri" w:cs="Calibri"/>
          <w:sz w:val="22"/>
          <w:szCs w:val="22"/>
          <w:lang w:val="es-AR"/>
        </w:rPr>
        <w:t>$53.794 millones durante</w:t>
      </w:r>
      <w:r w:rsidR="00715161">
        <w:rPr>
          <w:rFonts w:ascii="Calibri" w:eastAsia="Times New Roman" w:hAnsi="Calibri" w:cs="Calibri"/>
          <w:sz w:val="22"/>
          <w:szCs w:val="22"/>
          <w:lang w:val="es-AR"/>
        </w:rPr>
        <w:t xml:space="preserve"> los primeros tres meses de 2025</w:t>
      </w:r>
      <w:r w:rsidRPr="000E4016">
        <w:rPr>
          <w:rFonts w:ascii="Calibri" w:eastAsia="Times New Roman" w:hAnsi="Calibri" w:cs="Calibri"/>
          <w:sz w:val="22"/>
          <w:szCs w:val="22"/>
          <w:lang w:val="es-AR"/>
        </w:rPr>
        <w:t>.</w:t>
      </w:r>
      <w:r w:rsidR="000E4016" w:rsidRPr="00913320">
        <w:rPr>
          <w:rStyle w:val="Refdecomentario"/>
          <w:highlight w:val="yellow"/>
        </w:rPr>
        <w:t xml:space="preserve"> </w:t>
      </w:r>
    </w:p>
    <w:p w14:paraId="781BBFB2" w14:textId="7777777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sz w:val="22"/>
          <w:szCs w:val="22"/>
        </w:rPr>
        <w:t> </w:t>
      </w:r>
    </w:p>
    <w:p w14:paraId="5B9613C3" w14:textId="77777777" w:rsidR="001650F0" w:rsidRPr="001650F0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650F0">
        <w:rPr>
          <w:rFonts w:ascii="Calibri" w:eastAsia="Times New Roman" w:hAnsi="Calibri" w:cs="Calibri"/>
          <w:sz w:val="22"/>
          <w:szCs w:val="22"/>
        </w:rPr>
        <w:t> </w:t>
      </w:r>
    </w:p>
    <w:p w14:paraId="278102AC" w14:textId="77777777" w:rsidR="001650F0" w:rsidRPr="000C382F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82F">
        <w:rPr>
          <w:rFonts w:ascii="Calibri" w:eastAsia="Times New Roman" w:hAnsi="Calibri" w:cs="Calibri"/>
          <w:b/>
          <w:bCs/>
          <w:sz w:val="22"/>
          <w:szCs w:val="22"/>
          <w:lang w:val="es-AR"/>
        </w:rPr>
        <w:lastRenderedPageBreak/>
        <w:t>PRINCIPALES INDICADORES OPERATIVOS </w:t>
      </w:r>
      <w:r w:rsidRPr="000C382F">
        <w:rPr>
          <w:rFonts w:ascii="Calibri" w:eastAsia="Times New Roman" w:hAnsi="Calibri" w:cs="Calibri"/>
          <w:sz w:val="22"/>
          <w:szCs w:val="22"/>
        </w:rPr>
        <w:t> </w:t>
      </w:r>
    </w:p>
    <w:p w14:paraId="1B504A5E" w14:textId="77777777" w:rsidR="001650F0" w:rsidRPr="000C382F" w:rsidRDefault="001650F0" w:rsidP="001650F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C382F">
        <w:rPr>
          <w:rFonts w:ascii="Calibri" w:eastAsia="Times New Roman" w:hAnsi="Calibri" w:cs="Calibri"/>
          <w:sz w:val="22"/>
          <w:szCs w:val="22"/>
        </w:rPr>
        <w:t> </w:t>
      </w:r>
    </w:p>
    <w:p w14:paraId="1308F022" w14:textId="64E48F23" w:rsidR="000C382F" w:rsidRPr="000C382F" w:rsidRDefault="000C382F" w:rsidP="000C382F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  <w:r w:rsidRPr="000C382F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Durante el primer trimestre del año 2025, la demanda acumulada de energía eléctrica en el área de concesión de Edesur aumentó 0,4% con respecto a igual per</w:t>
      </w:r>
      <w:r w:rsidR="00523335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í</w:t>
      </w:r>
      <w:r w:rsidRPr="000C382F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odo del año 2024, habiendo alcanzado 5.</w:t>
      </w:r>
      <w:r w:rsidR="001D3342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389</w:t>
      </w:r>
      <w:r w:rsidRPr="000C382F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 GWh, valor que no incluye intercambios con otras distribuidoras.</w:t>
      </w:r>
    </w:p>
    <w:p w14:paraId="58F11560" w14:textId="77777777" w:rsidR="000C382F" w:rsidRPr="000C382F" w:rsidRDefault="000C382F" w:rsidP="000C382F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</w:p>
    <w:p w14:paraId="33CDF997" w14:textId="77777777" w:rsidR="000C382F" w:rsidRPr="000C382F" w:rsidRDefault="000C382F" w:rsidP="000C382F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  <w:r w:rsidRPr="000C382F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Analizando la demanda por tipo de usuario, la demanda chica o residencial ligada en mayor o menor medida a la temperatura, reflejó un incremento del 2%. Asimismo, las demandas intermedias y grandes vinculadas a los sectores comercial e industrial tuvieron un decrecimiento del 0,1% y del 2,5% respectivamente. Esta caída es debida a la coyuntura económica general y la reducción en la capacidad de producción industrial.</w:t>
      </w:r>
    </w:p>
    <w:p w14:paraId="7FECD70A" w14:textId="77777777" w:rsidR="000C382F" w:rsidRPr="000C382F" w:rsidRDefault="000C382F" w:rsidP="000C382F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</w:p>
    <w:p w14:paraId="3C029BE2" w14:textId="2F54197E" w:rsidR="000C382F" w:rsidRPr="000C382F" w:rsidRDefault="000C382F" w:rsidP="000C382F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  <w:r w:rsidRPr="00B3454C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•</w:t>
      </w:r>
      <w:r w:rsidRPr="00B3454C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ab/>
        <w:t>Las ventas de energía</w:t>
      </w:r>
      <w:r w:rsidR="003D2D29" w:rsidRPr="00B3454C">
        <w:rPr>
          <w:rFonts w:ascii="Calibri" w:hAnsi="Calibri" w:cs="Calibri"/>
          <w:sz w:val="22"/>
          <w:szCs w:val="22"/>
          <w:bdr w:val="none" w:sz="0" w:space="0" w:color="auto" w:frame="1"/>
          <w:vertAlign w:val="superscript"/>
          <w:lang w:val="es-AR"/>
        </w:rPr>
        <w:t>1</w:t>
      </w:r>
      <w:r w:rsidRPr="00B3454C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 del primer trimestre del año 2025 (4.</w:t>
      </w:r>
      <w:r w:rsidR="007D4919" w:rsidRPr="00B3454C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369</w:t>
      </w:r>
      <w:r w:rsidRPr="00B3454C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 GWh) tuvieron un decrecimiento del 2% con respecto al mismo per</w:t>
      </w:r>
      <w:r w:rsidR="00366389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í</w:t>
      </w:r>
      <w:r w:rsidRPr="00B3454C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odo del año anterior (4.</w:t>
      </w:r>
      <w:r w:rsidR="007D4919" w:rsidRPr="00B3454C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443</w:t>
      </w:r>
      <w:r w:rsidRPr="00B3454C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 GWh), en línea con la disminución del consumo eléctrico en las categorías de usuarios comerciales e industriales.</w:t>
      </w:r>
    </w:p>
    <w:p w14:paraId="4B2313AE" w14:textId="77777777" w:rsidR="000C382F" w:rsidRPr="000C382F" w:rsidRDefault="000C382F" w:rsidP="000C382F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</w:p>
    <w:p w14:paraId="1BB6C73D" w14:textId="77777777" w:rsidR="000C382F" w:rsidRPr="000C382F" w:rsidRDefault="000C382F" w:rsidP="000C382F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  <w:r w:rsidRPr="000C382F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•</w:t>
      </w:r>
      <w:r w:rsidRPr="000C382F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ab/>
        <w:t xml:space="preserve">La cantidad de clientes se incrementó en 60 mil nuevos usuarios, concentrados principalmente en pequeñas demandas de uso residencial. </w:t>
      </w:r>
    </w:p>
    <w:p w14:paraId="4E063E82" w14:textId="77777777" w:rsidR="000C382F" w:rsidRPr="000C382F" w:rsidRDefault="000C382F" w:rsidP="000C382F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</w:p>
    <w:p w14:paraId="0BC7487D" w14:textId="4862C034" w:rsidR="00A14304" w:rsidRPr="000E63B4" w:rsidRDefault="000C382F" w:rsidP="000C382F">
      <w:pPr>
        <w:jc w:val="both"/>
        <w:rPr>
          <w:rFonts w:ascii="Calibri" w:hAnsi="Calibri" w:cs="Calibri"/>
          <w:sz w:val="22"/>
          <w:szCs w:val="22"/>
          <w:highlight w:val="yellow"/>
          <w:bdr w:val="none" w:sz="0" w:space="0" w:color="auto" w:frame="1"/>
          <w:lang w:val="es-AR"/>
        </w:rPr>
      </w:pPr>
      <w:r w:rsidRPr="000C382F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•</w:t>
      </w:r>
      <w:r w:rsidRPr="000C382F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ab/>
        <w:t xml:space="preserve">Las pérdidas acumuladas de energía en </w:t>
      </w:r>
      <w:r w:rsidR="00617BD4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el </w:t>
      </w:r>
      <w:r w:rsidR="009A2B1C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primer trimestre del año 2025 </w:t>
      </w:r>
      <w:r w:rsidRPr="000C382F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fueron del orden del 17,6%</w:t>
      </w:r>
      <w:r w:rsidR="004835B4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.</w:t>
      </w:r>
    </w:p>
    <w:p w14:paraId="34F1521F" w14:textId="77777777" w:rsidR="00A14304" w:rsidRPr="00715161" w:rsidRDefault="00A14304" w:rsidP="00A14304">
      <w:pPr>
        <w:jc w:val="both"/>
        <w:rPr>
          <w:rFonts w:ascii="Calibri" w:hAnsi="Calibri" w:cs="Calibri"/>
          <w:sz w:val="22"/>
          <w:szCs w:val="22"/>
          <w:highlight w:val="yellow"/>
          <w:bdr w:val="none" w:sz="0" w:space="0" w:color="auto" w:frame="1"/>
          <w:lang w:val="es-AR"/>
        </w:rPr>
      </w:pPr>
    </w:p>
    <w:p w14:paraId="28E8426F" w14:textId="4DBAED62" w:rsidR="00A14304" w:rsidRPr="00A14304" w:rsidRDefault="00A14304" w:rsidP="00A14304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•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ab/>
        <w:t xml:space="preserve">El índice de calidad de servicio medido por la duración de los cortes en cantidad de horas (SAIDI YTD) 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tuvo un</w:t>
      </w:r>
      <w:r w:rsidR="00EB41E1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a mejora 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del </w:t>
      </w:r>
      <w:r w:rsidR="00EB41E1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1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,</w:t>
      </w:r>
      <w:r w:rsidR="00EB41E1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1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% en los primeros tres meses del año 2025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, pasa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n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do de 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7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,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40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 horas 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en los tres primeros meses del 2024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 a 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7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,</w:t>
      </w:r>
      <w:r w:rsidR="00EB41E1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32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 horas durante el 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 xml:space="preserve">primer trimestre del 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202</w:t>
      </w:r>
      <w:r w:rsidR="00AC213D"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5</w:t>
      </w:r>
      <w:r w:rsidRPr="00AC213D"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  <w:t>.</w:t>
      </w:r>
    </w:p>
    <w:p w14:paraId="714967A0" w14:textId="77777777" w:rsidR="00A14304" w:rsidRPr="00A14304" w:rsidRDefault="00A14304" w:rsidP="00A14304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</w:p>
    <w:p w14:paraId="34EB7160" w14:textId="77777777" w:rsidR="00A14304" w:rsidRPr="00A14304" w:rsidRDefault="00A14304" w:rsidP="00A14304">
      <w:pPr>
        <w:pStyle w:val="Prrafodelista"/>
        <w:ind w:left="1070"/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</w:p>
    <w:p w14:paraId="598654B3" w14:textId="77777777" w:rsidR="00520194" w:rsidRDefault="00520194" w:rsidP="00520194">
      <w:pPr>
        <w:jc w:val="both"/>
        <w:rPr>
          <w:rFonts w:ascii="Calibri" w:hAnsi="Calibri" w:cs="Calibri"/>
          <w:sz w:val="22"/>
          <w:szCs w:val="22"/>
          <w:highlight w:val="yellow"/>
          <w:bdr w:val="none" w:sz="0" w:space="0" w:color="auto" w:frame="1"/>
          <w:lang w:val="es-AR"/>
        </w:rPr>
      </w:pPr>
    </w:p>
    <w:p w14:paraId="43F83CE4" w14:textId="2A6BB11D" w:rsidR="00BF77C6" w:rsidRPr="008D342B" w:rsidRDefault="00BF77C6" w:rsidP="00520194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  <w:lang w:val="es-AR"/>
        </w:rPr>
      </w:pPr>
    </w:p>
    <w:sectPr w:rsidR="00BF77C6" w:rsidRPr="008D342B" w:rsidSect="00B80803">
      <w:headerReference w:type="default" r:id="rId11"/>
      <w:footerReference w:type="default" r:id="rId12"/>
      <w:headerReference w:type="first" r:id="rId13"/>
      <w:pgSz w:w="11906" w:h="16838"/>
      <w:pgMar w:top="760" w:right="1274" w:bottom="1135" w:left="1701" w:header="1531" w:footer="10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92B7" w14:textId="77777777" w:rsidR="003510B7" w:rsidRDefault="003510B7">
      <w:r>
        <w:separator/>
      </w:r>
    </w:p>
  </w:endnote>
  <w:endnote w:type="continuationSeparator" w:id="0">
    <w:p w14:paraId="086F8BDA" w14:textId="77777777" w:rsidR="003510B7" w:rsidRDefault="003510B7">
      <w:r>
        <w:continuationSeparator/>
      </w:r>
    </w:p>
  </w:endnote>
  <w:endnote w:type="continuationNotice" w:id="1">
    <w:p w14:paraId="6691EC97" w14:textId="77777777" w:rsidR="003510B7" w:rsidRDefault="00351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E4F9" w14:textId="0B4DFA0E" w:rsidR="002F4AFC" w:rsidRPr="00122E7C" w:rsidRDefault="002F4AFC" w:rsidP="002F4AFC">
    <w:pPr>
      <w:jc w:val="both"/>
      <w:rPr>
        <w:rFonts w:ascii="Calibri" w:hAnsi="Calibri" w:cs="Calibri"/>
        <w:sz w:val="22"/>
        <w:szCs w:val="22"/>
        <w:lang w:val="es-AR" w:eastAsia="en-US"/>
      </w:rPr>
    </w:pPr>
    <w:r w:rsidRPr="00A31817">
      <w:rPr>
        <w:rFonts w:ascii="Calibri" w:hAnsi="Calibri" w:cs="Calibri"/>
        <w:sz w:val="22"/>
        <w:szCs w:val="22"/>
        <w:bdr w:val="none" w:sz="0" w:space="0" w:color="auto" w:frame="1"/>
        <w:vertAlign w:val="superscript"/>
        <w:lang w:val="es-AR"/>
      </w:rPr>
      <w:t xml:space="preserve">1 </w:t>
    </w:r>
    <w:proofErr w:type="gramStart"/>
    <w:r w:rsidRPr="00A31817">
      <w:rPr>
        <w:rFonts w:ascii="Calibri" w:hAnsi="Calibri" w:cs="Calibri"/>
        <w:sz w:val="18"/>
        <w:szCs w:val="18"/>
        <w:bdr w:val="none" w:sz="0" w:space="0" w:color="auto" w:frame="1"/>
        <w:lang w:val="es-AR"/>
      </w:rPr>
      <w:t>Las</w:t>
    </w:r>
    <w:proofErr w:type="gramEnd"/>
    <w:r w:rsidRPr="00A31817">
      <w:rPr>
        <w:rFonts w:ascii="Calibri" w:hAnsi="Calibri" w:cs="Calibri"/>
        <w:sz w:val="18"/>
        <w:szCs w:val="18"/>
        <w:bdr w:val="none" w:sz="0" w:space="0" w:color="auto" w:frame="1"/>
        <w:lang w:val="es-AR"/>
      </w:rPr>
      <w:t xml:space="preserve"> ventas físicas no incluye</w:t>
    </w:r>
    <w:r w:rsidR="00953B0F">
      <w:rPr>
        <w:rFonts w:ascii="Calibri" w:hAnsi="Calibri" w:cs="Calibri"/>
        <w:sz w:val="18"/>
        <w:szCs w:val="18"/>
        <w:bdr w:val="none" w:sz="0" w:space="0" w:color="auto" w:frame="1"/>
        <w:lang w:val="es-AR"/>
      </w:rPr>
      <w:t>n</w:t>
    </w:r>
    <w:r w:rsidRPr="00A31817">
      <w:rPr>
        <w:rFonts w:ascii="Calibri" w:hAnsi="Calibri" w:cs="Calibri"/>
        <w:sz w:val="18"/>
        <w:szCs w:val="18"/>
        <w:bdr w:val="none" w:sz="0" w:space="0" w:color="auto" w:frame="1"/>
        <w:lang w:val="es-AR"/>
      </w:rPr>
      <w:t xml:space="preserve"> </w:t>
    </w:r>
    <w:r w:rsidR="00953B0F">
      <w:rPr>
        <w:rFonts w:ascii="Calibri" w:hAnsi="Calibri" w:cs="Calibri"/>
        <w:sz w:val="18"/>
        <w:szCs w:val="18"/>
        <w:bdr w:val="none" w:sz="0" w:space="0" w:color="auto" w:frame="1"/>
        <w:lang w:val="es-AR"/>
      </w:rPr>
      <w:t xml:space="preserve">consumos de los </w:t>
    </w:r>
    <w:r w:rsidRPr="00A31817">
      <w:rPr>
        <w:rFonts w:ascii="Calibri" w:hAnsi="Calibri" w:cs="Calibri"/>
        <w:sz w:val="18"/>
        <w:szCs w:val="18"/>
        <w:bdr w:val="none" w:sz="0" w:space="0" w:color="auto" w:frame="1"/>
        <w:lang w:val="es-AR"/>
      </w:rPr>
      <w:t>barrios carenciados de la Provincia de B</w:t>
    </w:r>
    <w:r w:rsidR="000E4C7D">
      <w:rPr>
        <w:rFonts w:ascii="Calibri" w:hAnsi="Calibri" w:cs="Calibri"/>
        <w:sz w:val="18"/>
        <w:szCs w:val="18"/>
        <w:bdr w:val="none" w:sz="0" w:space="0" w:color="auto" w:frame="1"/>
        <w:lang w:val="es-AR"/>
      </w:rPr>
      <w:t>uenos Aires.</w:t>
    </w:r>
  </w:p>
  <w:p w14:paraId="16872851" w14:textId="77777777" w:rsidR="002F4AFC" w:rsidRPr="002F4AFC" w:rsidRDefault="002F4AFC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27D5" w14:textId="77777777" w:rsidR="003510B7" w:rsidRDefault="003510B7">
      <w:r>
        <w:separator/>
      </w:r>
    </w:p>
  </w:footnote>
  <w:footnote w:type="continuationSeparator" w:id="0">
    <w:p w14:paraId="188B76A1" w14:textId="77777777" w:rsidR="003510B7" w:rsidRDefault="003510B7">
      <w:r>
        <w:continuationSeparator/>
      </w:r>
    </w:p>
  </w:footnote>
  <w:footnote w:type="continuationNotice" w:id="1">
    <w:p w14:paraId="35AFF4D3" w14:textId="77777777" w:rsidR="003510B7" w:rsidRDefault="003510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D403" w14:textId="24ACDD40" w:rsidR="00B711E8" w:rsidRDefault="008A7284">
    <w:pPr>
      <w:pStyle w:val="Encabezado"/>
      <w:rPr>
        <w:noProof/>
      </w:rPr>
    </w:pPr>
    <w:r>
      <w:rPr>
        <w:rFonts w:ascii="Arial" w:hAnsi="Arial" w:cs="Arial"/>
        <w:b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6B0A928" wp14:editId="77E311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529b42169ba32012bfbd76bd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990839" w14:textId="3F16DFE2" w:rsidR="008A7284" w:rsidRPr="008A7284" w:rsidRDefault="008A7284" w:rsidP="008A728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8A7284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0A928" id="_x0000_t202" coordsize="21600,21600" o:spt="202" path="m,l,21600r21600,l21600,xe">
              <v:stroke joinstyle="miter"/>
              <v:path gradientshapeok="t" o:connecttype="rect"/>
            </v:shapetype>
            <v:shape id="MSIPCM529b42169ba32012bfbd76bd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64990839" w14:textId="3F16DFE2" w:rsidR="008A7284" w:rsidRPr="008A7284" w:rsidRDefault="008A7284" w:rsidP="008A7284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8A7284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5D9E" w:rsidRPr="004B38D9">
      <w:rPr>
        <w:rFonts w:ascii="Arial" w:hAnsi="Arial" w:cs="Arial"/>
        <w:b/>
        <w:noProof/>
        <w:sz w:val="14"/>
        <w:szCs w:val="14"/>
        <w:lang w:val="it-IT" w:eastAsia="it-IT"/>
      </w:rPr>
      <w:drawing>
        <wp:anchor distT="0" distB="0" distL="114300" distR="114300" simplePos="0" relativeHeight="251658241" behindDoc="0" locked="0" layoutInCell="1" allowOverlap="1" wp14:anchorId="5772FEA0" wp14:editId="49DC43EA">
          <wp:simplePos x="0" y="0"/>
          <wp:positionH relativeFrom="margin">
            <wp:align>left</wp:align>
          </wp:positionH>
          <wp:positionV relativeFrom="margin">
            <wp:posOffset>-868680</wp:posOffset>
          </wp:positionV>
          <wp:extent cx="2011045" cy="47625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04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E808B3" wp14:editId="168277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Cuadro de texto 1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D2A9AC" w14:textId="77777777" w:rsidR="000C6B00" w:rsidRPr="000C6B00" w:rsidRDefault="000C6B00" w:rsidP="000C6B0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C6B0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808B3" id="Cuadro de texto 1" o:spid="_x0000_s1027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+L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" o:allowincell="f" filled="f" stroked="f" strokeweight=".5pt">
              <v:textbox inset=",0,,0">
                <w:txbxContent>
                  <w:p w14:paraId="5BD2A9AC" w14:textId="77777777" w:rsidR="000C6B00" w:rsidRPr="000C6B00" w:rsidRDefault="000C6B00" w:rsidP="000C6B00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C6B00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0874F7" w14:textId="77777777" w:rsidR="00B711E8" w:rsidRDefault="00B711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10C8" w14:textId="66FB70D3" w:rsidR="00BD2EA1" w:rsidRDefault="00E00139">
    <w:pPr>
      <w:pStyle w:val="Encabezado"/>
    </w:pPr>
    <w:r w:rsidRPr="004B38D9">
      <w:rPr>
        <w:rFonts w:ascii="Arial" w:hAnsi="Arial" w:cs="Arial"/>
        <w:b/>
        <w:noProof/>
        <w:sz w:val="14"/>
        <w:szCs w:val="14"/>
        <w:lang w:val="it-IT" w:eastAsia="it-IT"/>
      </w:rPr>
      <w:drawing>
        <wp:anchor distT="0" distB="0" distL="114300" distR="114300" simplePos="0" relativeHeight="251658244" behindDoc="0" locked="0" layoutInCell="1" allowOverlap="1" wp14:anchorId="57243EBE" wp14:editId="18A3A8D6">
          <wp:simplePos x="0" y="0"/>
          <wp:positionH relativeFrom="margin">
            <wp:posOffset>-546100</wp:posOffset>
          </wp:positionH>
          <wp:positionV relativeFrom="margin">
            <wp:posOffset>-628650</wp:posOffset>
          </wp:positionV>
          <wp:extent cx="2011045" cy="476250"/>
          <wp:effectExtent l="0" t="0" r="8255" b="0"/>
          <wp:wrapNone/>
          <wp:docPr id="1149127546" name="Imagen 1149127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04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2EA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018856A" wp14:editId="481406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51f8406585a81e62e7bdea17" descr="{&quot;HashCode&quot;:-75512786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07565F" w14:textId="4EBFDF98" w:rsidR="00BD2EA1" w:rsidRPr="00BD2EA1" w:rsidRDefault="00BD2EA1" w:rsidP="00BD2EA1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BD2EA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8856A" id="_x0000_t202" coordsize="21600,21600" o:spt="202" path="m,l,21600r21600,l21600,xe">
              <v:stroke joinstyle="miter"/>
              <v:path gradientshapeok="t" o:connecttype="rect"/>
            </v:shapetype>
            <v:shape id="MSIPCM51f8406585a81e62e7bdea17" o:spid="_x0000_s1028" type="#_x0000_t202" alt="{&quot;HashCode&quot;:-75512786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907565F" w14:textId="4EBFDF98" w:rsidR="00BD2EA1" w:rsidRPr="00BD2EA1" w:rsidRDefault="00BD2EA1" w:rsidP="00BD2EA1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BD2EA1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42C"/>
    <w:multiLevelType w:val="hybridMultilevel"/>
    <w:tmpl w:val="15780A24"/>
    <w:lvl w:ilvl="0" w:tplc="CC8463F0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8C1A5A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5CC2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54A4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6288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F0029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C2A8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0E53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48A9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93B64"/>
    <w:multiLevelType w:val="hybridMultilevel"/>
    <w:tmpl w:val="5874D5BC"/>
    <w:lvl w:ilvl="0" w:tplc="72E4EE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B95"/>
    <w:multiLevelType w:val="hybridMultilevel"/>
    <w:tmpl w:val="0AB4F482"/>
    <w:lvl w:ilvl="0" w:tplc="E3C23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C3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1CEAE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8A935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C48FA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608BDBE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F6659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32BE6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78D67C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766E4"/>
    <w:multiLevelType w:val="hybridMultilevel"/>
    <w:tmpl w:val="1B9821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D0317A"/>
    <w:multiLevelType w:val="hybridMultilevel"/>
    <w:tmpl w:val="5DA266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08F9"/>
    <w:multiLevelType w:val="hybridMultilevel"/>
    <w:tmpl w:val="BE88049E"/>
    <w:lvl w:ilvl="0" w:tplc="19D686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C4B84"/>
    <w:multiLevelType w:val="multilevel"/>
    <w:tmpl w:val="95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4512F8"/>
    <w:multiLevelType w:val="hybridMultilevel"/>
    <w:tmpl w:val="910E5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426F8"/>
    <w:multiLevelType w:val="hybridMultilevel"/>
    <w:tmpl w:val="E71CC714"/>
    <w:lvl w:ilvl="0" w:tplc="01F4686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93209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ED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ED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E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69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E0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A7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ED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1CF1"/>
    <w:multiLevelType w:val="hybridMultilevel"/>
    <w:tmpl w:val="0E841978"/>
    <w:lvl w:ilvl="0" w:tplc="52B6A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A50FEA0" w:tentative="1">
      <w:start w:val="1"/>
      <w:numFmt w:val="lowerLetter"/>
      <w:lvlText w:val="%2."/>
      <w:lvlJc w:val="left"/>
      <w:pPr>
        <w:ind w:left="1440" w:hanging="360"/>
      </w:pPr>
    </w:lvl>
    <w:lvl w:ilvl="2" w:tplc="0A967DE8" w:tentative="1">
      <w:start w:val="1"/>
      <w:numFmt w:val="lowerRoman"/>
      <w:lvlText w:val="%3."/>
      <w:lvlJc w:val="right"/>
      <w:pPr>
        <w:ind w:left="2160" w:hanging="180"/>
      </w:pPr>
    </w:lvl>
    <w:lvl w:ilvl="3" w:tplc="B8C4A8AE" w:tentative="1">
      <w:start w:val="1"/>
      <w:numFmt w:val="decimal"/>
      <w:lvlText w:val="%4."/>
      <w:lvlJc w:val="left"/>
      <w:pPr>
        <w:ind w:left="2880" w:hanging="360"/>
      </w:pPr>
    </w:lvl>
    <w:lvl w:ilvl="4" w:tplc="C4545D86" w:tentative="1">
      <w:start w:val="1"/>
      <w:numFmt w:val="lowerLetter"/>
      <w:lvlText w:val="%5."/>
      <w:lvlJc w:val="left"/>
      <w:pPr>
        <w:ind w:left="3600" w:hanging="360"/>
      </w:pPr>
    </w:lvl>
    <w:lvl w:ilvl="5" w:tplc="50C0684A" w:tentative="1">
      <w:start w:val="1"/>
      <w:numFmt w:val="lowerRoman"/>
      <w:lvlText w:val="%6."/>
      <w:lvlJc w:val="right"/>
      <w:pPr>
        <w:ind w:left="4320" w:hanging="180"/>
      </w:pPr>
    </w:lvl>
    <w:lvl w:ilvl="6" w:tplc="6100CD54" w:tentative="1">
      <w:start w:val="1"/>
      <w:numFmt w:val="decimal"/>
      <w:lvlText w:val="%7."/>
      <w:lvlJc w:val="left"/>
      <w:pPr>
        <w:ind w:left="5040" w:hanging="360"/>
      </w:pPr>
    </w:lvl>
    <w:lvl w:ilvl="7" w:tplc="BA8066E0" w:tentative="1">
      <w:start w:val="1"/>
      <w:numFmt w:val="lowerLetter"/>
      <w:lvlText w:val="%8."/>
      <w:lvlJc w:val="left"/>
      <w:pPr>
        <w:ind w:left="5760" w:hanging="360"/>
      </w:pPr>
    </w:lvl>
    <w:lvl w:ilvl="8" w:tplc="29945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74383"/>
    <w:multiLevelType w:val="hybridMultilevel"/>
    <w:tmpl w:val="C43A74AA"/>
    <w:lvl w:ilvl="0" w:tplc="BF0A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A0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0E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A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2D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100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47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E5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F5776"/>
    <w:multiLevelType w:val="hybridMultilevel"/>
    <w:tmpl w:val="B38C9D78"/>
    <w:lvl w:ilvl="0" w:tplc="BAAC097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B2CA82A6" w:tentative="1">
      <w:start w:val="1"/>
      <w:numFmt w:val="lowerLetter"/>
      <w:lvlText w:val="%2."/>
      <w:lvlJc w:val="left"/>
      <w:pPr>
        <w:ind w:left="1440" w:hanging="360"/>
      </w:pPr>
    </w:lvl>
    <w:lvl w:ilvl="2" w:tplc="A2EA8B8E" w:tentative="1">
      <w:start w:val="1"/>
      <w:numFmt w:val="lowerRoman"/>
      <w:lvlText w:val="%3."/>
      <w:lvlJc w:val="right"/>
      <w:pPr>
        <w:ind w:left="2160" w:hanging="180"/>
      </w:pPr>
    </w:lvl>
    <w:lvl w:ilvl="3" w:tplc="5B2E5DAC" w:tentative="1">
      <w:start w:val="1"/>
      <w:numFmt w:val="decimal"/>
      <w:lvlText w:val="%4."/>
      <w:lvlJc w:val="left"/>
      <w:pPr>
        <w:ind w:left="2880" w:hanging="360"/>
      </w:pPr>
    </w:lvl>
    <w:lvl w:ilvl="4" w:tplc="EE76B410" w:tentative="1">
      <w:start w:val="1"/>
      <w:numFmt w:val="lowerLetter"/>
      <w:lvlText w:val="%5."/>
      <w:lvlJc w:val="left"/>
      <w:pPr>
        <w:ind w:left="3600" w:hanging="360"/>
      </w:pPr>
    </w:lvl>
    <w:lvl w:ilvl="5" w:tplc="48E0438C" w:tentative="1">
      <w:start w:val="1"/>
      <w:numFmt w:val="lowerRoman"/>
      <w:lvlText w:val="%6."/>
      <w:lvlJc w:val="right"/>
      <w:pPr>
        <w:ind w:left="4320" w:hanging="180"/>
      </w:pPr>
    </w:lvl>
    <w:lvl w:ilvl="6" w:tplc="E048C52A" w:tentative="1">
      <w:start w:val="1"/>
      <w:numFmt w:val="decimal"/>
      <w:lvlText w:val="%7."/>
      <w:lvlJc w:val="left"/>
      <w:pPr>
        <w:ind w:left="5040" w:hanging="360"/>
      </w:pPr>
    </w:lvl>
    <w:lvl w:ilvl="7" w:tplc="6FA0F140" w:tentative="1">
      <w:start w:val="1"/>
      <w:numFmt w:val="lowerLetter"/>
      <w:lvlText w:val="%8."/>
      <w:lvlJc w:val="left"/>
      <w:pPr>
        <w:ind w:left="5760" w:hanging="360"/>
      </w:pPr>
    </w:lvl>
    <w:lvl w:ilvl="8" w:tplc="B6D8F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22E3"/>
    <w:multiLevelType w:val="hybridMultilevel"/>
    <w:tmpl w:val="22D6BE9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B66EC3"/>
    <w:multiLevelType w:val="hybridMultilevel"/>
    <w:tmpl w:val="C18CA43C"/>
    <w:lvl w:ilvl="0" w:tplc="E9947F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E1C49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69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06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D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CF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EB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43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E4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401C"/>
    <w:multiLevelType w:val="hybridMultilevel"/>
    <w:tmpl w:val="584CDD76"/>
    <w:lvl w:ilvl="0" w:tplc="E2B00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7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89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67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A8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66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6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EF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24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67F3"/>
    <w:multiLevelType w:val="hybridMultilevel"/>
    <w:tmpl w:val="5380CB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BF6D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C6703A"/>
    <w:multiLevelType w:val="hybridMultilevel"/>
    <w:tmpl w:val="454A79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76A9F"/>
    <w:multiLevelType w:val="singleLevel"/>
    <w:tmpl w:val="A30211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9" w15:restartNumberingAfterBreak="0">
    <w:nsid w:val="44791A99"/>
    <w:multiLevelType w:val="hybridMultilevel"/>
    <w:tmpl w:val="E8A22B28"/>
    <w:lvl w:ilvl="0" w:tplc="EEC6A304">
      <w:start w:val="8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B764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6A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3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46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85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28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65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A8B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42118"/>
    <w:multiLevelType w:val="multilevel"/>
    <w:tmpl w:val="89F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1F1170"/>
    <w:multiLevelType w:val="hybridMultilevel"/>
    <w:tmpl w:val="1346CDDE"/>
    <w:lvl w:ilvl="0" w:tplc="8BD273F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0778"/>
    <w:multiLevelType w:val="hybridMultilevel"/>
    <w:tmpl w:val="565206B2"/>
    <w:lvl w:ilvl="0" w:tplc="1768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84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29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E2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AB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3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2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26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87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57041"/>
    <w:multiLevelType w:val="multilevel"/>
    <w:tmpl w:val="6C44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D367B8"/>
    <w:multiLevelType w:val="hybridMultilevel"/>
    <w:tmpl w:val="13EE05DA"/>
    <w:lvl w:ilvl="0" w:tplc="7F16FC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13CB9"/>
    <w:multiLevelType w:val="hybridMultilevel"/>
    <w:tmpl w:val="E708D7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FB0FF0"/>
    <w:multiLevelType w:val="hybridMultilevel"/>
    <w:tmpl w:val="D2AC8B1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8F62CB"/>
    <w:multiLevelType w:val="hybridMultilevel"/>
    <w:tmpl w:val="6660F5EC"/>
    <w:lvl w:ilvl="0" w:tplc="05026ABE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7A801F8C" w:tentative="1">
      <w:start w:val="1"/>
      <w:numFmt w:val="lowerLetter"/>
      <w:lvlText w:val="%2."/>
      <w:lvlJc w:val="left"/>
      <w:pPr>
        <w:ind w:left="2923" w:hanging="360"/>
      </w:pPr>
    </w:lvl>
    <w:lvl w:ilvl="2" w:tplc="80EA1F70" w:tentative="1">
      <w:start w:val="1"/>
      <w:numFmt w:val="lowerRoman"/>
      <w:lvlText w:val="%3."/>
      <w:lvlJc w:val="right"/>
      <w:pPr>
        <w:ind w:left="3643" w:hanging="180"/>
      </w:pPr>
    </w:lvl>
    <w:lvl w:ilvl="3" w:tplc="4F422012" w:tentative="1">
      <w:start w:val="1"/>
      <w:numFmt w:val="decimal"/>
      <w:lvlText w:val="%4."/>
      <w:lvlJc w:val="left"/>
      <w:pPr>
        <w:ind w:left="4363" w:hanging="360"/>
      </w:pPr>
    </w:lvl>
    <w:lvl w:ilvl="4" w:tplc="929CDB7A" w:tentative="1">
      <w:start w:val="1"/>
      <w:numFmt w:val="lowerLetter"/>
      <w:lvlText w:val="%5."/>
      <w:lvlJc w:val="left"/>
      <w:pPr>
        <w:ind w:left="5083" w:hanging="360"/>
      </w:pPr>
    </w:lvl>
    <w:lvl w:ilvl="5" w:tplc="8DB4B326" w:tentative="1">
      <w:start w:val="1"/>
      <w:numFmt w:val="lowerRoman"/>
      <w:lvlText w:val="%6."/>
      <w:lvlJc w:val="right"/>
      <w:pPr>
        <w:ind w:left="5803" w:hanging="180"/>
      </w:pPr>
    </w:lvl>
    <w:lvl w:ilvl="6" w:tplc="68ECBC3E" w:tentative="1">
      <w:start w:val="1"/>
      <w:numFmt w:val="decimal"/>
      <w:lvlText w:val="%7."/>
      <w:lvlJc w:val="left"/>
      <w:pPr>
        <w:ind w:left="6523" w:hanging="360"/>
      </w:pPr>
    </w:lvl>
    <w:lvl w:ilvl="7" w:tplc="3DB84176" w:tentative="1">
      <w:start w:val="1"/>
      <w:numFmt w:val="lowerLetter"/>
      <w:lvlText w:val="%8."/>
      <w:lvlJc w:val="left"/>
      <w:pPr>
        <w:ind w:left="7243" w:hanging="360"/>
      </w:pPr>
    </w:lvl>
    <w:lvl w:ilvl="8" w:tplc="B6F8B6FA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621C274B"/>
    <w:multiLevelType w:val="hybridMultilevel"/>
    <w:tmpl w:val="1DF236B4"/>
    <w:lvl w:ilvl="0" w:tplc="D66689D6"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3E4081F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CBC0A2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686AD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E5812E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33C98F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1BA9FE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A4ACF22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E300B1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5C3377C"/>
    <w:multiLevelType w:val="hybridMultilevel"/>
    <w:tmpl w:val="E4309052"/>
    <w:lvl w:ilvl="0" w:tplc="E15636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6656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FC049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D8A54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54CE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0F826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364E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E80F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E2E0D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44057"/>
    <w:multiLevelType w:val="hybridMultilevel"/>
    <w:tmpl w:val="BADADA54"/>
    <w:lvl w:ilvl="0" w:tplc="DDB05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4220C50" w:tentative="1">
      <w:start w:val="1"/>
      <w:numFmt w:val="lowerLetter"/>
      <w:lvlText w:val="%2."/>
      <w:lvlJc w:val="left"/>
      <w:pPr>
        <w:ind w:left="1440" w:hanging="360"/>
      </w:pPr>
    </w:lvl>
    <w:lvl w:ilvl="2" w:tplc="BC3CF32A" w:tentative="1">
      <w:start w:val="1"/>
      <w:numFmt w:val="lowerRoman"/>
      <w:lvlText w:val="%3."/>
      <w:lvlJc w:val="right"/>
      <w:pPr>
        <w:ind w:left="2160" w:hanging="180"/>
      </w:pPr>
    </w:lvl>
    <w:lvl w:ilvl="3" w:tplc="3BA6D6AC" w:tentative="1">
      <w:start w:val="1"/>
      <w:numFmt w:val="decimal"/>
      <w:lvlText w:val="%4."/>
      <w:lvlJc w:val="left"/>
      <w:pPr>
        <w:ind w:left="2880" w:hanging="360"/>
      </w:pPr>
    </w:lvl>
    <w:lvl w:ilvl="4" w:tplc="4288CB26" w:tentative="1">
      <w:start w:val="1"/>
      <w:numFmt w:val="lowerLetter"/>
      <w:lvlText w:val="%5."/>
      <w:lvlJc w:val="left"/>
      <w:pPr>
        <w:ind w:left="3600" w:hanging="360"/>
      </w:pPr>
    </w:lvl>
    <w:lvl w:ilvl="5" w:tplc="EBBC1B3C" w:tentative="1">
      <w:start w:val="1"/>
      <w:numFmt w:val="lowerRoman"/>
      <w:lvlText w:val="%6."/>
      <w:lvlJc w:val="right"/>
      <w:pPr>
        <w:ind w:left="4320" w:hanging="180"/>
      </w:pPr>
    </w:lvl>
    <w:lvl w:ilvl="6" w:tplc="38765E92" w:tentative="1">
      <w:start w:val="1"/>
      <w:numFmt w:val="decimal"/>
      <w:lvlText w:val="%7."/>
      <w:lvlJc w:val="left"/>
      <w:pPr>
        <w:ind w:left="5040" w:hanging="360"/>
      </w:pPr>
    </w:lvl>
    <w:lvl w:ilvl="7" w:tplc="97E4AA6E" w:tentative="1">
      <w:start w:val="1"/>
      <w:numFmt w:val="lowerLetter"/>
      <w:lvlText w:val="%8."/>
      <w:lvlJc w:val="left"/>
      <w:pPr>
        <w:ind w:left="5760" w:hanging="360"/>
      </w:pPr>
    </w:lvl>
    <w:lvl w:ilvl="8" w:tplc="E47AD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96302"/>
    <w:multiLevelType w:val="hybridMultilevel"/>
    <w:tmpl w:val="0694B4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84051">
    <w:abstractNumId w:val="18"/>
  </w:num>
  <w:num w:numId="2" w16cid:durableId="1222906834">
    <w:abstractNumId w:val="16"/>
  </w:num>
  <w:num w:numId="3" w16cid:durableId="1284918998">
    <w:abstractNumId w:val="29"/>
  </w:num>
  <w:num w:numId="4" w16cid:durableId="1627155199">
    <w:abstractNumId w:val="19"/>
  </w:num>
  <w:num w:numId="5" w16cid:durableId="721292445">
    <w:abstractNumId w:val="9"/>
  </w:num>
  <w:num w:numId="6" w16cid:durableId="2134206043">
    <w:abstractNumId w:val="27"/>
  </w:num>
  <w:num w:numId="7" w16cid:durableId="2083093873">
    <w:abstractNumId w:val="30"/>
  </w:num>
  <w:num w:numId="8" w16cid:durableId="834225533">
    <w:abstractNumId w:val="11"/>
  </w:num>
  <w:num w:numId="9" w16cid:durableId="2142962791">
    <w:abstractNumId w:val="8"/>
  </w:num>
  <w:num w:numId="10" w16cid:durableId="1735736167">
    <w:abstractNumId w:val="22"/>
  </w:num>
  <w:num w:numId="11" w16cid:durableId="1065491455">
    <w:abstractNumId w:val="28"/>
  </w:num>
  <w:num w:numId="12" w16cid:durableId="423383427">
    <w:abstractNumId w:val="13"/>
  </w:num>
  <w:num w:numId="13" w16cid:durableId="2057465448">
    <w:abstractNumId w:val="0"/>
  </w:num>
  <w:num w:numId="14" w16cid:durableId="1710761070">
    <w:abstractNumId w:val="14"/>
  </w:num>
  <w:num w:numId="15" w16cid:durableId="1639991098">
    <w:abstractNumId w:val="10"/>
  </w:num>
  <w:num w:numId="16" w16cid:durableId="830415963">
    <w:abstractNumId w:val="1"/>
  </w:num>
  <w:num w:numId="17" w16cid:durableId="1033849416">
    <w:abstractNumId w:val="24"/>
  </w:num>
  <w:num w:numId="18" w16cid:durableId="1712226199">
    <w:abstractNumId w:val="12"/>
  </w:num>
  <w:num w:numId="19" w16cid:durableId="1641492396">
    <w:abstractNumId w:val="8"/>
  </w:num>
  <w:num w:numId="20" w16cid:durableId="1104303956">
    <w:abstractNumId w:val="5"/>
  </w:num>
  <w:num w:numId="21" w16cid:durableId="1180002159">
    <w:abstractNumId w:val="7"/>
  </w:num>
  <w:num w:numId="22" w16cid:durableId="971791758">
    <w:abstractNumId w:val="7"/>
  </w:num>
  <w:num w:numId="23" w16cid:durableId="510802754">
    <w:abstractNumId w:val="7"/>
  </w:num>
  <w:num w:numId="24" w16cid:durableId="365102945">
    <w:abstractNumId w:val="7"/>
  </w:num>
  <w:num w:numId="25" w16cid:durableId="1240363240">
    <w:abstractNumId w:val="4"/>
  </w:num>
  <w:num w:numId="26" w16cid:durableId="2008364377">
    <w:abstractNumId w:val="4"/>
  </w:num>
  <w:num w:numId="27" w16cid:durableId="1890797351">
    <w:abstractNumId w:val="4"/>
  </w:num>
  <w:num w:numId="28" w16cid:durableId="1779594495">
    <w:abstractNumId w:val="31"/>
  </w:num>
  <w:num w:numId="29" w16cid:durableId="1553541265">
    <w:abstractNumId w:val="17"/>
  </w:num>
  <w:num w:numId="30" w16cid:durableId="212349458">
    <w:abstractNumId w:val="17"/>
  </w:num>
  <w:num w:numId="31" w16cid:durableId="1596595508">
    <w:abstractNumId w:val="26"/>
  </w:num>
  <w:num w:numId="32" w16cid:durableId="136846201">
    <w:abstractNumId w:val="15"/>
  </w:num>
  <w:num w:numId="33" w16cid:durableId="820005005">
    <w:abstractNumId w:val="3"/>
  </w:num>
  <w:num w:numId="34" w16cid:durableId="1274826921">
    <w:abstractNumId w:val="25"/>
  </w:num>
  <w:num w:numId="35" w16cid:durableId="388190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7027657">
    <w:abstractNumId w:val="6"/>
  </w:num>
  <w:num w:numId="37" w16cid:durableId="151720810">
    <w:abstractNumId w:val="20"/>
  </w:num>
  <w:num w:numId="38" w16cid:durableId="2022973115">
    <w:abstractNumId w:val="23"/>
  </w:num>
  <w:num w:numId="39" w16cid:durableId="976253088">
    <w:abstractNumId w:val="17"/>
  </w:num>
  <w:num w:numId="40" w16cid:durableId="91240653">
    <w:abstractNumId w:val="26"/>
  </w:num>
  <w:num w:numId="41" w16cid:durableId="1053043247">
    <w:abstractNumId w:val="17"/>
  </w:num>
  <w:num w:numId="42" w16cid:durableId="21242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3MDYxNTA2MLMwtDRX0lEKTi0uzszPAykwrwUA5dI1+CwAAAA="/>
  </w:docVars>
  <w:rsids>
    <w:rsidRoot w:val="002A4BBA"/>
    <w:rsid w:val="000006BA"/>
    <w:rsid w:val="0000089B"/>
    <w:rsid w:val="0000156B"/>
    <w:rsid w:val="0000185B"/>
    <w:rsid w:val="000027B7"/>
    <w:rsid w:val="00002876"/>
    <w:rsid w:val="00003369"/>
    <w:rsid w:val="00003D85"/>
    <w:rsid w:val="0000507B"/>
    <w:rsid w:val="00005DC9"/>
    <w:rsid w:val="0000720A"/>
    <w:rsid w:val="0000765B"/>
    <w:rsid w:val="00010DCA"/>
    <w:rsid w:val="00011F4C"/>
    <w:rsid w:val="00012015"/>
    <w:rsid w:val="00012104"/>
    <w:rsid w:val="00012299"/>
    <w:rsid w:val="000125AB"/>
    <w:rsid w:val="00013668"/>
    <w:rsid w:val="0001444C"/>
    <w:rsid w:val="0001537F"/>
    <w:rsid w:val="0001568D"/>
    <w:rsid w:val="000156AB"/>
    <w:rsid w:val="00015ED6"/>
    <w:rsid w:val="0001682D"/>
    <w:rsid w:val="0001730D"/>
    <w:rsid w:val="000175D2"/>
    <w:rsid w:val="0001795F"/>
    <w:rsid w:val="00017AA1"/>
    <w:rsid w:val="000202DD"/>
    <w:rsid w:val="00020B03"/>
    <w:rsid w:val="0002256D"/>
    <w:rsid w:val="00022876"/>
    <w:rsid w:val="000229B8"/>
    <w:rsid w:val="00022B02"/>
    <w:rsid w:val="00022DFF"/>
    <w:rsid w:val="000238FF"/>
    <w:rsid w:val="00024C7A"/>
    <w:rsid w:val="00024E31"/>
    <w:rsid w:val="0002604A"/>
    <w:rsid w:val="00027524"/>
    <w:rsid w:val="0003026F"/>
    <w:rsid w:val="00030A46"/>
    <w:rsid w:val="00030AFF"/>
    <w:rsid w:val="00031307"/>
    <w:rsid w:val="00032233"/>
    <w:rsid w:val="00032869"/>
    <w:rsid w:val="000329BA"/>
    <w:rsid w:val="00033110"/>
    <w:rsid w:val="00033BA7"/>
    <w:rsid w:val="00034823"/>
    <w:rsid w:val="0003502A"/>
    <w:rsid w:val="00036AD5"/>
    <w:rsid w:val="000371E7"/>
    <w:rsid w:val="000372D2"/>
    <w:rsid w:val="00037A47"/>
    <w:rsid w:val="00037F30"/>
    <w:rsid w:val="00040B01"/>
    <w:rsid w:val="00040DA2"/>
    <w:rsid w:val="00040DEF"/>
    <w:rsid w:val="00040EEC"/>
    <w:rsid w:val="00041263"/>
    <w:rsid w:val="00041F7E"/>
    <w:rsid w:val="000420C5"/>
    <w:rsid w:val="000430F1"/>
    <w:rsid w:val="00045C7D"/>
    <w:rsid w:val="00045E16"/>
    <w:rsid w:val="000461F2"/>
    <w:rsid w:val="00046333"/>
    <w:rsid w:val="000468C0"/>
    <w:rsid w:val="00046919"/>
    <w:rsid w:val="000475AE"/>
    <w:rsid w:val="00047D8C"/>
    <w:rsid w:val="00047E9C"/>
    <w:rsid w:val="00052015"/>
    <w:rsid w:val="00052445"/>
    <w:rsid w:val="0005485F"/>
    <w:rsid w:val="00054E1C"/>
    <w:rsid w:val="00055359"/>
    <w:rsid w:val="00056438"/>
    <w:rsid w:val="00056BC3"/>
    <w:rsid w:val="0005700E"/>
    <w:rsid w:val="000607F7"/>
    <w:rsid w:val="00060C15"/>
    <w:rsid w:val="0006170B"/>
    <w:rsid w:val="00062495"/>
    <w:rsid w:val="00062757"/>
    <w:rsid w:val="00064638"/>
    <w:rsid w:val="00064986"/>
    <w:rsid w:val="0006506B"/>
    <w:rsid w:val="00065912"/>
    <w:rsid w:val="0006595E"/>
    <w:rsid w:val="00065C04"/>
    <w:rsid w:val="00066BB9"/>
    <w:rsid w:val="00070CEF"/>
    <w:rsid w:val="0007221E"/>
    <w:rsid w:val="0007233B"/>
    <w:rsid w:val="0007296A"/>
    <w:rsid w:val="0007381B"/>
    <w:rsid w:val="000739DA"/>
    <w:rsid w:val="00073C66"/>
    <w:rsid w:val="000757A5"/>
    <w:rsid w:val="00075A37"/>
    <w:rsid w:val="00076268"/>
    <w:rsid w:val="00080071"/>
    <w:rsid w:val="00080102"/>
    <w:rsid w:val="00080304"/>
    <w:rsid w:val="00081221"/>
    <w:rsid w:val="00082015"/>
    <w:rsid w:val="000834BC"/>
    <w:rsid w:val="00083C57"/>
    <w:rsid w:val="000850BC"/>
    <w:rsid w:val="000860F2"/>
    <w:rsid w:val="00086131"/>
    <w:rsid w:val="00086DED"/>
    <w:rsid w:val="00087202"/>
    <w:rsid w:val="00087A6D"/>
    <w:rsid w:val="00090222"/>
    <w:rsid w:val="00095207"/>
    <w:rsid w:val="00096F44"/>
    <w:rsid w:val="0009749A"/>
    <w:rsid w:val="000A0973"/>
    <w:rsid w:val="000A0BFC"/>
    <w:rsid w:val="000A0DDF"/>
    <w:rsid w:val="000A38D2"/>
    <w:rsid w:val="000A48D5"/>
    <w:rsid w:val="000A5238"/>
    <w:rsid w:val="000A54E0"/>
    <w:rsid w:val="000A59A0"/>
    <w:rsid w:val="000A6435"/>
    <w:rsid w:val="000A6627"/>
    <w:rsid w:val="000A7F8F"/>
    <w:rsid w:val="000B08D1"/>
    <w:rsid w:val="000B0E50"/>
    <w:rsid w:val="000B0F1B"/>
    <w:rsid w:val="000B13F6"/>
    <w:rsid w:val="000B1877"/>
    <w:rsid w:val="000B20D8"/>
    <w:rsid w:val="000B24B3"/>
    <w:rsid w:val="000B31A3"/>
    <w:rsid w:val="000B3F9F"/>
    <w:rsid w:val="000B6298"/>
    <w:rsid w:val="000B62F4"/>
    <w:rsid w:val="000C2047"/>
    <w:rsid w:val="000C26BF"/>
    <w:rsid w:val="000C3506"/>
    <w:rsid w:val="000C382F"/>
    <w:rsid w:val="000C3B18"/>
    <w:rsid w:val="000C3DDC"/>
    <w:rsid w:val="000C42A6"/>
    <w:rsid w:val="000C4961"/>
    <w:rsid w:val="000C4BAD"/>
    <w:rsid w:val="000C5624"/>
    <w:rsid w:val="000C5AF2"/>
    <w:rsid w:val="000C64A0"/>
    <w:rsid w:val="000C6B00"/>
    <w:rsid w:val="000C70CE"/>
    <w:rsid w:val="000C7226"/>
    <w:rsid w:val="000D0916"/>
    <w:rsid w:val="000D16B9"/>
    <w:rsid w:val="000D3090"/>
    <w:rsid w:val="000D3DF5"/>
    <w:rsid w:val="000D46C3"/>
    <w:rsid w:val="000D4774"/>
    <w:rsid w:val="000D4AF7"/>
    <w:rsid w:val="000D4D0D"/>
    <w:rsid w:val="000D6216"/>
    <w:rsid w:val="000D726B"/>
    <w:rsid w:val="000D741D"/>
    <w:rsid w:val="000D7AC8"/>
    <w:rsid w:val="000E0319"/>
    <w:rsid w:val="000E035C"/>
    <w:rsid w:val="000E20EF"/>
    <w:rsid w:val="000E2A73"/>
    <w:rsid w:val="000E3C94"/>
    <w:rsid w:val="000E4016"/>
    <w:rsid w:val="000E44D0"/>
    <w:rsid w:val="000E4C7D"/>
    <w:rsid w:val="000E5107"/>
    <w:rsid w:val="000E586F"/>
    <w:rsid w:val="000E5F17"/>
    <w:rsid w:val="000E63B4"/>
    <w:rsid w:val="000E6AC0"/>
    <w:rsid w:val="000E6FF5"/>
    <w:rsid w:val="000E7D96"/>
    <w:rsid w:val="000F286D"/>
    <w:rsid w:val="000F2D78"/>
    <w:rsid w:val="000F3420"/>
    <w:rsid w:val="000F367C"/>
    <w:rsid w:val="000F3C91"/>
    <w:rsid w:val="000F4864"/>
    <w:rsid w:val="000F4C3E"/>
    <w:rsid w:val="000F5C00"/>
    <w:rsid w:val="000F6959"/>
    <w:rsid w:val="000F6AA4"/>
    <w:rsid w:val="001002EE"/>
    <w:rsid w:val="00100BA8"/>
    <w:rsid w:val="0010106C"/>
    <w:rsid w:val="00101302"/>
    <w:rsid w:val="00101C96"/>
    <w:rsid w:val="00102203"/>
    <w:rsid w:val="00102537"/>
    <w:rsid w:val="00102A92"/>
    <w:rsid w:val="001031D1"/>
    <w:rsid w:val="0010517A"/>
    <w:rsid w:val="00105D6A"/>
    <w:rsid w:val="00106918"/>
    <w:rsid w:val="00112017"/>
    <w:rsid w:val="001126D9"/>
    <w:rsid w:val="0011278C"/>
    <w:rsid w:val="00112C37"/>
    <w:rsid w:val="00113384"/>
    <w:rsid w:val="001136B4"/>
    <w:rsid w:val="00113FB2"/>
    <w:rsid w:val="00115311"/>
    <w:rsid w:val="00115E38"/>
    <w:rsid w:val="00115F6B"/>
    <w:rsid w:val="001169B4"/>
    <w:rsid w:val="00117018"/>
    <w:rsid w:val="0011702F"/>
    <w:rsid w:val="00117E63"/>
    <w:rsid w:val="00120185"/>
    <w:rsid w:val="00120D26"/>
    <w:rsid w:val="00121686"/>
    <w:rsid w:val="00121E47"/>
    <w:rsid w:val="00121F7B"/>
    <w:rsid w:val="001228CF"/>
    <w:rsid w:val="00122E7C"/>
    <w:rsid w:val="00123AC0"/>
    <w:rsid w:val="00123CB3"/>
    <w:rsid w:val="00124491"/>
    <w:rsid w:val="00124CCA"/>
    <w:rsid w:val="00125871"/>
    <w:rsid w:val="00127A18"/>
    <w:rsid w:val="00130211"/>
    <w:rsid w:val="00130D1C"/>
    <w:rsid w:val="001313FA"/>
    <w:rsid w:val="00133C82"/>
    <w:rsid w:val="00134D1D"/>
    <w:rsid w:val="001355D2"/>
    <w:rsid w:val="00135EF6"/>
    <w:rsid w:val="001364A6"/>
    <w:rsid w:val="00136C6D"/>
    <w:rsid w:val="00140D70"/>
    <w:rsid w:val="00140E05"/>
    <w:rsid w:val="00141CCA"/>
    <w:rsid w:val="0014205A"/>
    <w:rsid w:val="001509B6"/>
    <w:rsid w:val="001509D7"/>
    <w:rsid w:val="00151659"/>
    <w:rsid w:val="001516A5"/>
    <w:rsid w:val="00151A36"/>
    <w:rsid w:val="00152A21"/>
    <w:rsid w:val="00152D6B"/>
    <w:rsid w:val="001550C5"/>
    <w:rsid w:val="001550F5"/>
    <w:rsid w:val="001565D7"/>
    <w:rsid w:val="0015751B"/>
    <w:rsid w:val="00157D10"/>
    <w:rsid w:val="00157F7B"/>
    <w:rsid w:val="00160596"/>
    <w:rsid w:val="0016135F"/>
    <w:rsid w:val="001613CA"/>
    <w:rsid w:val="001639EE"/>
    <w:rsid w:val="00163ECA"/>
    <w:rsid w:val="00164B5E"/>
    <w:rsid w:val="00164E77"/>
    <w:rsid w:val="001650F0"/>
    <w:rsid w:val="0016537A"/>
    <w:rsid w:val="001658B9"/>
    <w:rsid w:val="00166584"/>
    <w:rsid w:val="00166A5E"/>
    <w:rsid w:val="00166C4F"/>
    <w:rsid w:val="00170AD6"/>
    <w:rsid w:val="00173FAE"/>
    <w:rsid w:val="00174CF1"/>
    <w:rsid w:val="00177342"/>
    <w:rsid w:val="00177953"/>
    <w:rsid w:val="001822A3"/>
    <w:rsid w:val="0018418E"/>
    <w:rsid w:val="00184B0C"/>
    <w:rsid w:val="00184B44"/>
    <w:rsid w:val="0018627E"/>
    <w:rsid w:val="00186D63"/>
    <w:rsid w:val="00187340"/>
    <w:rsid w:val="001910D9"/>
    <w:rsid w:val="001916F1"/>
    <w:rsid w:val="00191A1A"/>
    <w:rsid w:val="0019200E"/>
    <w:rsid w:val="00192522"/>
    <w:rsid w:val="001936F4"/>
    <w:rsid w:val="001938EF"/>
    <w:rsid w:val="00194ED6"/>
    <w:rsid w:val="00195F38"/>
    <w:rsid w:val="00196793"/>
    <w:rsid w:val="00196BD4"/>
    <w:rsid w:val="001A0942"/>
    <w:rsid w:val="001A0ADB"/>
    <w:rsid w:val="001A0FEF"/>
    <w:rsid w:val="001A154A"/>
    <w:rsid w:val="001A192A"/>
    <w:rsid w:val="001A1D38"/>
    <w:rsid w:val="001A1E2B"/>
    <w:rsid w:val="001A1FE6"/>
    <w:rsid w:val="001A266D"/>
    <w:rsid w:val="001A2C49"/>
    <w:rsid w:val="001A3AEE"/>
    <w:rsid w:val="001A4876"/>
    <w:rsid w:val="001A5070"/>
    <w:rsid w:val="001A532F"/>
    <w:rsid w:val="001A5E94"/>
    <w:rsid w:val="001A69DB"/>
    <w:rsid w:val="001A7262"/>
    <w:rsid w:val="001A76DA"/>
    <w:rsid w:val="001B0BA5"/>
    <w:rsid w:val="001B1EB7"/>
    <w:rsid w:val="001B2178"/>
    <w:rsid w:val="001B22AF"/>
    <w:rsid w:val="001B2C69"/>
    <w:rsid w:val="001B2CAB"/>
    <w:rsid w:val="001B4766"/>
    <w:rsid w:val="001B4B96"/>
    <w:rsid w:val="001B4E43"/>
    <w:rsid w:val="001B4FE3"/>
    <w:rsid w:val="001B50D1"/>
    <w:rsid w:val="001B5AF4"/>
    <w:rsid w:val="001B5D07"/>
    <w:rsid w:val="001B6E87"/>
    <w:rsid w:val="001B747A"/>
    <w:rsid w:val="001C0F2F"/>
    <w:rsid w:val="001C2D7E"/>
    <w:rsid w:val="001C2E0D"/>
    <w:rsid w:val="001C2F9C"/>
    <w:rsid w:val="001C3347"/>
    <w:rsid w:val="001C3ABA"/>
    <w:rsid w:val="001C3ED7"/>
    <w:rsid w:val="001C6221"/>
    <w:rsid w:val="001C6C45"/>
    <w:rsid w:val="001C6F03"/>
    <w:rsid w:val="001C7ED8"/>
    <w:rsid w:val="001D0D00"/>
    <w:rsid w:val="001D18E1"/>
    <w:rsid w:val="001D19B0"/>
    <w:rsid w:val="001D20B8"/>
    <w:rsid w:val="001D3342"/>
    <w:rsid w:val="001D3479"/>
    <w:rsid w:val="001D3AAC"/>
    <w:rsid w:val="001D47CB"/>
    <w:rsid w:val="001D48B3"/>
    <w:rsid w:val="001D4C01"/>
    <w:rsid w:val="001D4C2B"/>
    <w:rsid w:val="001D555B"/>
    <w:rsid w:val="001D675F"/>
    <w:rsid w:val="001D6E32"/>
    <w:rsid w:val="001D786B"/>
    <w:rsid w:val="001E04F4"/>
    <w:rsid w:val="001E06A9"/>
    <w:rsid w:val="001E1D14"/>
    <w:rsid w:val="001E20FB"/>
    <w:rsid w:val="001E2E9E"/>
    <w:rsid w:val="001E47C8"/>
    <w:rsid w:val="001E4BCD"/>
    <w:rsid w:val="001E4FD6"/>
    <w:rsid w:val="001E591C"/>
    <w:rsid w:val="001E5B73"/>
    <w:rsid w:val="001E5E56"/>
    <w:rsid w:val="001E61F2"/>
    <w:rsid w:val="001F1153"/>
    <w:rsid w:val="001F2290"/>
    <w:rsid w:val="001F29AE"/>
    <w:rsid w:val="001F2E08"/>
    <w:rsid w:val="001F331E"/>
    <w:rsid w:val="001F4226"/>
    <w:rsid w:val="001F4648"/>
    <w:rsid w:val="001F476B"/>
    <w:rsid w:val="001F5449"/>
    <w:rsid w:val="001F56D0"/>
    <w:rsid w:val="001F6102"/>
    <w:rsid w:val="001F6CB8"/>
    <w:rsid w:val="001F714F"/>
    <w:rsid w:val="001F763B"/>
    <w:rsid w:val="001F7B76"/>
    <w:rsid w:val="001F7C74"/>
    <w:rsid w:val="00200549"/>
    <w:rsid w:val="002006C2"/>
    <w:rsid w:val="00201946"/>
    <w:rsid w:val="002023C3"/>
    <w:rsid w:val="00202C35"/>
    <w:rsid w:val="00203D03"/>
    <w:rsid w:val="00205B73"/>
    <w:rsid w:val="002063A2"/>
    <w:rsid w:val="00206BF2"/>
    <w:rsid w:val="00211F73"/>
    <w:rsid w:val="00212C59"/>
    <w:rsid w:val="0021303E"/>
    <w:rsid w:val="0021387B"/>
    <w:rsid w:val="00214DCB"/>
    <w:rsid w:val="00214F30"/>
    <w:rsid w:val="00215F3A"/>
    <w:rsid w:val="00216537"/>
    <w:rsid w:val="00216B9B"/>
    <w:rsid w:val="0021759B"/>
    <w:rsid w:val="002209D4"/>
    <w:rsid w:val="00220DDB"/>
    <w:rsid w:val="002211FC"/>
    <w:rsid w:val="002216FE"/>
    <w:rsid w:val="00222517"/>
    <w:rsid w:val="0022414D"/>
    <w:rsid w:val="0022420E"/>
    <w:rsid w:val="00224F97"/>
    <w:rsid w:val="00225254"/>
    <w:rsid w:val="00225287"/>
    <w:rsid w:val="002253D0"/>
    <w:rsid w:val="002254DB"/>
    <w:rsid w:val="00225A11"/>
    <w:rsid w:val="00226B52"/>
    <w:rsid w:val="002303ED"/>
    <w:rsid w:val="00231D54"/>
    <w:rsid w:val="00232510"/>
    <w:rsid w:val="00233749"/>
    <w:rsid w:val="00233895"/>
    <w:rsid w:val="00233A0D"/>
    <w:rsid w:val="002341BA"/>
    <w:rsid w:val="00234F4D"/>
    <w:rsid w:val="00236017"/>
    <w:rsid w:val="00237081"/>
    <w:rsid w:val="00240129"/>
    <w:rsid w:val="002402C2"/>
    <w:rsid w:val="002416AA"/>
    <w:rsid w:val="002420E0"/>
    <w:rsid w:val="0024273B"/>
    <w:rsid w:val="002427AD"/>
    <w:rsid w:val="002431D5"/>
    <w:rsid w:val="00243265"/>
    <w:rsid w:val="0024527E"/>
    <w:rsid w:val="00245521"/>
    <w:rsid w:val="0024692C"/>
    <w:rsid w:val="00251168"/>
    <w:rsid w:val="002553E5"/>
    <w:rsid w:val="0025577D"/>
    <w:rsid w:val="00255A10"/>
    <w:rsid w:val="00256BC1"/>
    <w:rsid w:val="00256DBD"/>
    <w:rsid w:val="0025707B"/>
    <w:rsid w:val="00257CEC"/>
    <w:rsid w:val="00260663"/>
    <w:rsid w:val="00261129"/>
    <w:rsid w:val="00261C52"/>
    <w:rsid w:val="00261C64"/>
    <w:rsid w:val="00261F00"/>
    <w:rsid w:val="0026394C"/>
    <w:rsid w:val="00263BFB"/>
    <w:rsid w:val="00263C08"/>
    <w:rsid w:val="002652F2"/>
    <w:rsid w:val="00266DAF"/>
    <w:rsid w:val="002678B3"/>
    <w:rsid w:val="00267F62"/>
    <w:rsid w:val="00271253"/>
    <w:rsid w:val="00271421"/>
    <w:rsid w:val="0027218A"/>
    <w:rsid w:val="00272647"/>
    <w:rsid w:val="002738BB"/>
    <w:rsid w:val="00274083"/>
    <w:rsid w:val="00274501"/>
    <w:rsid w:val="0027470E"/>
    <w:rsid w:val="002756A0"/>
    <w:rsid w:val="0027577F"/>
    <w:rsid w:val="00276A21"/>
    <w:rsid w:val="002774DF"/>
    <w:rsid w:val="00277837"/>
    <w:rsid w:val="00277BEE"/>
    <w:rsid w:val="00280537"/>
    <w:rsid w:val="0028054A"/>
    <w:rsid w:val="002806ED"/>
    <w:rsid w:val="00280859"/>
    <w:rsid w:val="00281453"/>
    <w:rsid w:val="00282CE4"/>
    <w:rsid w:val="00282E0D"/>
    <w:rsid w:val="00284209"/>
    <w:rsid w:val="002846E0"/>
    <w:rsid w:val="00284C96"/>
    <w:rsid w:val="0028659E"/>
    <w:rsid w:val="00287C2C"/>
    <w:rsid w:val="00290063"/>
    <w:rsid w:val="00291DEC"/>
    <w:rsid w:val="002934EF"/>
    <w:rsid w:val="002936D9"/>
    <w:rsid w:val="00294656"/>
    <w:rsid w:val="00294D8C"/>
    <w:rsid w:val="002964A4"/>
    <w:rsid w:val="002A018B"/>
    <w:rsid w:val="002A0753"/>
    <w:rsid w:val="002A23B1"/>
    <w:rsid w:val="002A23F5"/>
    <w:rsid w:val="002A3206"/>
    <w:rsid w:val="002A4269"/>
    <w:rsid w:val="002A4307"/>
    <w:rsid w:val="002A4BBA"/>
    <w:rsid w:val="002A5F0A"/>
    <w:rsid w:val="002A6A7B"/>
    <w:rsid w:val="002A6C9C"/>
    <w:rsid w:val="002B081E"/>
    <w:rsid w:val="002B0EED"/>
    <w:rsid w:val="002B175B"/>
    <w:rsid w:val="002B20FE"/>
    <w:rsid w:val="002B21B1"/>
    <w:rsid w:val="002B443C"/>
    <w:rsid w:val="002B4575"/>
    <w:rsid w:val="002B4971"/>
    <w:rsid w:val="002B53F2"/>
    <w:rsid w:val="002B577D"/>
    <w:rsid w:val="002B5A3F"/>
    <w:rsid w:val="002B5C99"/>
    <w:rsid w:val="002B5DFF"/>
    <w:rsid w:val="002B615C"/>
    <w:rsid w:val="002B6E6B"/>
    <w:rsid w:val="002B7625"/>
    <w:rsid w:val="002C11D7"/>
    <w:rsid w:val="002C2267"/>
    <w:rsid w:val="002C253E"/>
    <w:rsid w:val="002C27F0"/>
    <w:rsid w:val="002C2942"/>
    <w:rsid w:val="002C2DB9"/>
    <w:rsid w:val="002C37C4"/>
    <w:rsid w:val="002C41D6"/>
    <w:rsid w:val="002C5733"/>
    <w:rsid w:val="002C5C7C"/>
    <w:rsid w:val="002C7391"/>
    <w:rsid w:val="002C767C"/>
    <w:rsid w:val="002C79A8"/>
    <w:rsid w:val="002C7EC5"/>
    <w:rsid w:val="002D0BBE"/>
    <w:rsid w:val="002D21BD"/>
    <w:rsid w:val="002D21F7"/>
    <w:rsid w:val="002D28C1"/>
    <w:rsid w:val="002D2F68"/>
    <w:rsid w:val="002D54D6"/>
    <w:rsid w:val="002D550F"/>
    <w:rsid w:val="002D66E5"/>
    <w:rsid w:val="002D6C5B"/>
    <w:rsid w:val="002E0276"/>
    <w:rsid w:val="002E027D"/>
    <w:rsid w:val="002E06CC"/>
    <w:rsid w:val="002E07F7"/>
    <w:rsid w:val="002E0E78"/>
    <w:rsid w:val="002E1E83"/>
    <w:rsid w:val="002E24F7"/>
    <w:rsid w:val="002E2764"/>
    <w:rsid w:val="002E2D7C"/>
    <w:rsid w:val="002E2F5B"/>
    <w:rsid w:val="002E397E"/>
    <w:rsid w:val="002E4002"/>
    <w:rsid w:val="002E4875"/>
    <w:rsid w:val="002E587A"/>
    <w:rsid w:val="002E58C5"/>
    <w:rsid w:val="002E6C3C"/>
    <w:rsid w:val="002E6E6F"/>
    <w:rsid w:val="002E7214"/>
    <w:rsid w:val="002F0377"/>
    <w:rsid w:val="002F0577"/>
    <w:rsid w:val="002F0687"/>
    <w:rsid w:val="002F387D"/>
    <w:rsid w:val="002F4294"/>
    <w:rsid w:val="002F44FD"/>
    <w:rsid w:val="002F4AFC"/>
    <w:rsid w:val="002F5271"/>
    <w:rsid w:val="002F5DA3"/>
    <w:rsid w:val="002F65B5"/>
    <w:rsid w:val="002F774F"/>
    <w:rsid w:val="002F7A80"/>
    <w:rsid w:val="00301A0F"/>
    <w:rsid w:val="003020AE"/>
    <w:rsid w:val="0030241D"/>
    <w:rsid w:val="0030499E"/>
    <w:rsid w:val="00305B6A"/>
    <w:rsid w:val="00305E79"/>
    <w:rsid w:val="00305F7E"/>
    <w:rsid w:val="003063DF"/>
    <w:rsid w:val="00306B18"/>
    <w:rsid w:val="00306DC7"/>
    <w:rsid w:val="00307C1C"/>
    <w:rsid w:val="00307FEF"/>
    <w:rsid w:val="00310702"/>
    <w:rsid w:val="00310724"/>
    <w:rsid w:val="00310744"/>
    <w:rsid w:val="003120AA"/>
    <w:rsid w:val="00312608"/>
    <w:rsid w:val="003126D3"/>
    <w:rsid w:val="00314B76"/>
    <w:rsid w:val="003152A3"/>
    <w:rsid w:val="00315A96"/>
    <w:rsid w:val="0031674C"/>
    <w:rsid w:val="003172F9"/>
    <w:rsid w:val="00320138"/>
    <w:rsid w:val="0032058E"/>
    <w:rsid w:val="00321013"/>
    <w:rsid w:val="003221FF"/>
    <w:rsid w:val="00324652"/>
    <w:rsid w:val="00324F75"/>
    <w:rsid w:val="0032684C"/>
    <w:rsid w:val="00326F70"/>
    <w:rsid w:val="00327C9D"/>
    <w:rsid w:val="00330138"/>
    <w:rsid w:val="00330400"/>
    <w:rsid w:val="003313A5"/>
    <w:rsid w:val="00332E77"/>
    <w:rsid w:val="00333159"/>
    <w:rsid w:val="003338F7"/>
    <w:rsid w:val="00333BDE"/>
    <w:rsid w:val="0033427E"/>
    <w:rsid w:val="0033428B"/>
    <w:rsid w:val="0033667B"/>
    <w:rsid w:val="00337396"/>
    <w:rsid w:val="00337FBF"/>
    <w:rsid w:val="003408F8"/>
    <w:rsid w:val="00340E2D"/>
    <w:rsid w:val="00340F52"/>
    <w:rsid w:val="00341C7C"/>
    <w:rsid w:val="0034316D"/>
    <w:rsid w:val="003431F6"/>
    <w:rsid w:val="003442CA"/>
    <w:rsid w:val="00344525"/>
    <w:rsid w:val="003446CE"/>
    <w:rsid w:val="00345037"/>
    <w:rsid w:val="003459DD"/>
    <w:rsid w:val="00345DB8"/>
    <w:rsid w:val="00346798"/>
    <w:rsid w:val="00346E9C"/>
    <w:rsid w:val="003477C6"/>
    <w:rsid w:val="00347E32"/>
    <w:rsid w:val="00350B65"/>
    <w:rsid w:val="00350DA5"/>
    <w:rsid w:val="003510B7"/>
    <w:rsid w:val="00351153"/>
    <w:rsid w:val="003515CC"/>
    <w:rsid w:val="00352638"/>
    <w:rsid w:val="003528DE"/>
    <w:rsid w:val="0035294A"/>
    <w:rsid w:val="0035449C"/>
    <w:rsid w:val="00355187"/>
    <w:rsid w:val="003559E3"/>
    <w:rsid w:val="00356340"/>
    <w:rsid w:val="003563BD"/>
    <w:rsid w:val="0036098F"/>
    <w:rsid w:val="00360D8C"/>
    <w:rsid w:val="00360EB0"/>
    <w:rsid w:val="003615C3"/>
    <w:rsid w:val="003638E6"/>
    <w:rsid w:val="00363B6A"/>
    <w:rsid w:val="00364574"/>
    <w:rsid w:val="003650D2"/>
    <w:rsid w:val="00365A38"/>
    <w:rsid w:val="00366291"/>
    <w:rsid w:val="00366389"/>
    <w:rsid w:val="00367651"/>
    <w:rsid w:val="00367A8E"/>
    <w:rsid w:val="003701D7"/>
    <w:rsid w:val="003705B6"/>
    <w:rsid w:val="00371877"/>
    <w:rsid w:val="00372816"/>
    <w:rsid w:val="003732EB"/>
    <w:rsid w:val="003738DD"/>
    <w:rsid w:val="0037400F"/>
    <w:rsid w:val="00374922"/>
    <w:rsid w:val="00374953"/>
    <w:rsid w:val="00374D12"/>
    <w:rsid w:val="00375591"/>
    <w:rsid w:val="00375848"/>
    <w:rsid w:val="00375A1B"/>
    <w:rsid w:val="00375FE9"/>
    <w:rsid w:val="0037600E"/>
    <w:rsid w:val="0037668B"/>
    <w:rsid w:val="0038179D"/>
    <w:rsid w:val="0038198A"/>
    <w:rsid w:val="00381FFF"/>
    <w:rsid w:val="00382FBA"/>
    <w:rsid w:val="00383653"/>
    <w:rsid w:val="0038481C"/>
    <w:rsid w:val="00384DDD"/>
    <w:rsid w:val="003863DF"/>
    <w:rsid w:val="00386641"/>
    <w:rsid w:val="00386A91"/>
    <w:rsid w:val="00386B87"/>
    <w:rsid w:val="0039032E"/>
    <w:rsid w:val="003903A6"/>
    <w:rsid w:val="003914AA"/>
    <w:rsid w:val="00391A42"/>
    <w:rsid w:val="00392B7C"/>
    <w:rsid w:val="00392BDF"/>
    <w:rsid w:val="003933F7"/>
    <w:rsid w:val="00394B01"/>
    <w:rsid w:val="00395294"/>
    <w:rsid w:val="003961CC"/>
    <w:rsid w:val="00396823"/>
    <w:rsid w:val="00396E5F"/>
    <w:rsid w:val="00397526"/>
    <w:rsid w:val="00397DBF"/>
    <w:rsid w:val="00397F23"/>
    <w:rsid w:val="003A0B09"/>
    <w:rsid w:val="003A0FD2"/>
    <w:rsid w:val="003A12B5"/>
    <w:rsid w:val="003A149B"/>
    <w:rsid w:val="003A190F"/>
    <w:rsid w:val="003A1DE3"/>
    <w:rsid w:val="003A3DEF"/>
    <w:rsid w:val="003A41CB"/>
    <w:rsid w:val="003A4A66"/>
    <w:rsid w:val="003A4DB6"/>
    <w:rsid w:val="003A6D2B"/>
    <w:rsid w:val="003A79F4"/>
    <w:rsid w:val="003A7DD7"/>
    <w:rsid w:val="003B1AA3"/>
    <w:rsid w:val="003B2DC2"/>
    <w:rsid w:val="003B3949"/>
    <w:rsid w:val="003B3B13"/>
    <w:rsid w:val="003B4932"/>
    <w:rsid w:val="003B4C8B"/>
    <w:rsid w:val="003B663E"/>
    <w:rsid w:val="003B6BBF"/>
    <w:rsid w:val="003B6DEF"/>
    <w:rsid w:val="003B76C4"/>
    <w:rsid w:val="003B7B74"/>
    <w:rsid w:val="003B7F9E"/>
    <w:rsid w:val="003C0597"/>
    <w:rsid w:val="003C12FA"/>
    <w:rsid w:val="003C278C"/>
    <w:rsid w:val="003C56AD"/>
    <w:rsid w:val="003C64D9"/>
    <w:rsid w:val="003C716B"/>
    <w:rsid w:val="003C77C4"/>
    <w:rsid w:val="003D02C6"/>
    <w:rsid w:val="003D03EC"/>
    <w:rsid w:val="003D062D"/>
    <w:rsid w:val="003D0E4D"/>
    <w:rsid w:val="003D1B42"/>
    <w:rsid w:val="003D1CF2"/>
    <w:rsid w:val="003D1D5A"/>
    <w:rsid w:val="003D2C61"/>
    <w:rsid w:val="003D2D29"/>
    <w:rsid w:val="003D39A0"/>
    <w:rsid w:val="003D3E1C"/>
    <w:rsid w:val="003D44D0"/>
    <w:rsid w:val="003D553A"/>
    <w:rsid w:val="003D615B"/>
    <w:rsid w:val="003D6683"/>
    <w:rsid w:val="003D6A1C"/>
    <w:rsid w:val="003E0365"/>
    <w:rsid w:val="003E07B6"/>
    <w:rsid w:val="003E2578"/>
    <w:rsid w:val="003E3185"/>
    <w:rsid w:val="003E39FC"/>
    <w:rsid w:val="003E3F2E"/>
    <w:rsid w:val="003E490F"/>
    <w:rsid w:val="003E4CBC"/>
    <w:rsid w:val="003E5C59"/>
    <w:rsid w:val="003E5FEE"/>
    <w:rsid w:val="003E60A9"/>
    <w:rsid w:val="003E6515"/>
    <w:rsid w:val="003E72FB"/>
    <w:rsid w:val="003F0661"/>
    <w:rsid w:val="003F39D2"/>
    <w:rsid w:val="003F42CE"/>
    <w:rsid w:val="003F543C"/>
    <w:rsid w:val="003F5B38"/>
    <w:rsid w:val="003F5EFD"/>
    <w:rsid w:val="003F6258"/>
    <w:rsid w:val="003F646C"/>
    <w:rsid w:val="003F64B4"/>
    <w:rsid w:val="003F6995"/>
    <w:rsid w:val="003F6FC3"/>
    <w:rsid w:val="00400601"/>
    <w:rsid w:val="00401405"/>
    <w:rsid w:val="00402848"/>
    <w:rsid w:val="00402C55"/>
    <w:rsid w:val="004045A2"/>
    <w:rsid w:val="00404C64"/>
    <w:rsid w:val="00405A5B"/>
    <w:rsid w:val="00405F27"/>
    <w:rsid w:val="00406504"/>
    <w:rsid w:val="004066B5"/>
    <w:rsid w:val="00407DF9"/>
    <w:rsid w:val="004105E4"/>
    <w:rsid w:val="00410B18"/>
    <w:rsid w:val="00410DE4"/>
    <w:rsid w:val="00411300"/>
    <w:rsid w:val="004113FE"/>
    <w:rsid w:val="0041160E"/>
    <w:rsid w:val="004118ED"/>
    <w:rsid w:val="00413308"/>
    <w:rsid w:val="0041359E"/>
    <w:rsid w:val="00413B66"/>
    <w:rsid w:val="004166B7"/>
    <w:rsid w:val="00416AD1"/>
    <w:rsid w:val="00417205"/>
    <w:rsid w:val="00420077"/>
    <w:rsid w:val="00420E5F"/>
    <w:rsid w:val="0042278F"/>
    <w:rsid w:val="00422F56"/>
    <w:rsid w:val="00423815"/>
    <w:rsid w:val="00423E72"/>
    <w:rsid w:val="00424599"/>
    <w:rsid w:val="00424E24"/>
    <w:rsid w:val="00425320"/>
    <w:rsid w:val="004259D4"/>
    <w:rsid w:val="00425AEB"/>
    <w:rsid w:val="00425B0E"/>
    <w:rsid w:val="00425DF7"/>
    <w:rsid w:val="00426BDD"/>
    <w:rsid w:val="00427038"/>
    <w:rsid w:val="0043008D"/>
    <w:rsid w:val="00431414"/>
    <w:rsid w:val="0043177A"/>
    <w:rsid w:val="00431846"/>
    <w:rsid w:val="004319EB"/>
    <w:rsid w:val="00431A6A"/>
    <w:rsid w:val="00432269"/>
    <w:rsid w:val="004335B2"/>
    <w:rsid w:val="00433687"/>
    <w:rsid w:val="004342C0"/>
    <w:rsid w:val="004344FE"/>
    <w:rsid w:val="00435289"/>
    <w:rsid w:val="00435777"/>
    <w:rsid w:val="00436F67"/>
    <w:rsid w:val="00440BC7"/>
    <w:rsid w:val="00440EEB"/>
    <w:rsid w:val="004413A2"/>
    <w:rsid w:val="00441F43"/>
    <w:rsid w:val="00442365"/>
    <w:rsid w:val="00442E13"/>
    <w:rsid w:val="004431A3"/>
    <w:rsid w:val="00444427"/>
    <w:rsid w:val="00444C1A"/>
    <w:rsid w:val="00445C82"/>
    <w:rsid w:val="00445FE8"/>
    <w:rsid w:val="00446165"/>
    <w:rsid w:val="0045043F"/>
    <w:rsid w:val="0045090A"/>
    <w:rsid w:val="00450A93"/>
    <w:rsid w:val="00451650"/>
    <w:rsid w:val="0045325D"/>
    <w:rsid w:val="0045383C"/>
    <w:rsid w:val="00453A69"/>
    <w:rsid w:val="00453ABC"/>
    <w:rsid w:val="00454031"/>
    <w:rsid w:val="00454AEB"/>
    <w:rsid w:val="00455D1D"/>
    <w:rsid w:val="00455FB7"/>
    <w:rsid w:val="00460DA2"/>
    <w:rsid w:val="00461D6F"/>
    <w:rsid w:val="004622FC"/>
    <w:rsid w:val="00463FB3"/>
    <w:rsid w:val="00464044"/>
    <w:rsid w:val="004640BE"/>
    <w:rsid w:val="004642BF"/>
    <w:rsid w:val="00466615"/>
    <w:rsid w:val="00470975"/>
    <w:rsid w:val="00470B7E"/>
    <w:rsid w:val="00470BF9"/>
    <w:rsid w:val="0047144D"/>
    <w:rsid w:val="0047165A"/>
    <w:rsid w:val="00471CE1"/>
    <w:rsid w:val="004732EF"/>
    <w:rsid w:val="00473863"/>
    <w:rsid w:val="00473D1F"/>
    <w:rsid w:val="00473D97"/>
    <w:rsid w:val="00474F12"/>
    <w:rsid w:val="004750C6"/>
    <w:rsid w:val="0047542F"/>
    <w:rsid w:val="00475940"/>
    <w:rsid w:val="00475DA8"/>
    <w:rsid w:val="004768E5"/>
    <w:rsid w:val="00477547"/>
    <w:rsid w:val="00477B7A"/>
    <w:rsid w:val="004806BB"/>
    <w:rsid w:val="00480C88"/>
    <w:rsid w:val="004835B4"/>
    <w:rsid w:val="004843D5"/>
    <w:rsid w:val="00484B61"/>
    <w:rsid w:val="00485182"/>
    <w:rsid w:val="00485678"/>
    <w:rsid w:val="0048677A"/>
    <w:rsid w:val="00487627"/>
    <w:rsid w:val="00487C37"/>
    <w:rsid w:val="004922BC"/>
    <w:rsid w:val="00492714"/>
    <w:rsid w:val="00493B17"/>
    <w:rsid w:val="0049406C"/>
    <w:rsid w:val="0049409D"/>
    <w:rsid w:val="0049594A"/>
    <w:rsid w:val="00495A2F"/>
    <w:rsid w:val="00496212"/>
    <w:rsid w:val="00496352"/>
    <w:rsid w:val="0049795F"/>
    <w:rsid w:val="004A20B2"/>
    <w:rsid w:val="004A365B"/>
    <w:rsid w:val="004A4308"/>
    <w:rsid w:val="004A4C49"/>
    <w:rsid w:val="004A6235"/>
    <w:rsid w:val="004A6277"/>
    <w:rsid w:val="004A66A5"/>
    <w:rsid w:val="004B0426"/>
    <w:rsid w:val="004B1195"/>
    <w:rsid w:val="004B1D15"/>
    <w:rsid w:val="004B29FD"/>
    <w:rsid w:val="004B2C02"/>
    <w:rsid w:val="004B2F57"/>
    <w:rsid w:val="004B3010"/>
    <w:rsid w:val="004B343F"/>
    <w:rsid w:val="004B4200"/>
    <w:rsid w:val="004B4FC2"/>
    <w:rsid w:val="004B5A16"/>
    <w:rsid w:val="004B5FF2"/>
    <w:rsid w:val="004C0A5A"/>
    <w:rsid w:val="004C0D16"/>
    <w:rsid w:val="004C1057"/>
    <w:rsid w:val="004C142C"/>
    <w:rsid w:val="004C19A3"/>
    <w:rsid w:val="004C1B29"/>
    <w:rsid w:val="004C21E2"/>
    <w:rsid w:val="004C29F3"/>
    <w:rsid w:val="004C3451"/>
    <w:rsid w:val="004C43C4"/>
    <w:rsid w:val="004C7321"/>
    <w:rsid w:val="004C7924"/>
    <w:rsid w:val="004C7DA4"/>
    <w:rsid w:val="004D0609"/>
    <w:rsid w:val="004D1302"/>
    <w:rsid w:val="004D159C"/>
    <w:rsid w:val="004D2099"/>
    <w:rsid w:val="004D3003"/>
    <w:rsid w:val="004D33B0"/>
    <w:rsid w:val="004D53D0"/>
    <w:rsid w:val="004D7065"/>
    <w:rsid w:val="004D7310"/>
    <w:rsid w:val="004D782F"/>
    <w:rsid w:val="004E0EF1"/>
    <w:rsid w:val="004E1220"/>
    <w:rsid w:val="004E1668"/>
    <w:rsid w:val="004E1EB6"/>
    <w:rsid w:val="004E2331"/>
    <w:rsid w:val="004E264A"/>
    <w:rsid w:val="004E5ACB"/>
    <w:rsid w:val="004E5BA8"/>
    <w:rsid w:val="004E63E9"/>
    <w:rsid w:val="004E72B9"/>
    <w:rsid w:val="004E7794"/>
    <w:rsid w:val="004E781D"/>
    <w:rsid w:val="004E7861"/>
    <w:rsid w:val="004E7950"/>
    <w:rsid w:val="004E7FC8"/>
    <w:rsid w:val="004F0CC2"/>
    <w:rsid w:val="004F1181"/>
    <w:rsid w:val="004F1765"/>
    <w:rsid w:val="004F1CDB"/>
    <w:rsid w:val="004F1F71"/>
    <w:rsid w:val="004F2915"/>
    <w:rsid w:val="004F3FC4"/>
    <w:rsid w:val="004F4668"/>
    <w:rsid w:val="004F489E"/>
    <w:rsid w:val="004F4A62"/>
    <w:rsid w:val="004F4BBA"/>
    <w:rsid w:val="004F4CB4"/>
    <w:rsid w:val="004F4E1B"/>
    <w:rsid w:val="004F4E81"/>
    <w:rsid w:val="004F5056"/>
    <w:rsid w:val="004F5541"/>
    <w:rsid w:val="004F5BB0"/>
    <w:rsid w:val="0050100F"/>
    <w:rsid w:val="0050109E"/>
    <w:rsid w:val="00501246"/>
    <w:rsid w:val="0050273B"/>
    <w:rsid w:val="00503268"/>
    <w:rsid w:val="0050361A"/>
    <w:rsid w:val="005038E4"/>
    <w:rsid w:val="00504AC9"/>
    <w:rsid w:val="005051D0"/>
    <w:rsid w:val="005053A7"/>
    <w:rsid w:val="00505892"/>
    <w:rsid w:val="00505CBE"/>
    <w:rsid w:val="00505F7C"/>
    <w:rsid w:val="0050601A"/>
    <w:rsid w:val="005061A9"/>
    <w:rsid w:val="005078CF"/>
    <w:rsid w:val="00510D33"/>
    <w:rsid w:val="00510FC5"/>
    <w:rsid w:val="00514091"/>
    <w:rsid w:val="00514A95"/>
    <w:rsid w:val="00514C7B"/>
    <w:rsid w:val="00514EAC"/>
    <w:rsid w:val="00515E42"/>
    <w:rsid w:val="005166B1"/>
    <w:rsid w:val="00517184"/>
    <w:rsid w:val="00520194"/>
    <w:rsid w:val="005205FD"/>
    <w:rsid w:val="005211B5"/>
    <w:rsid w:val="00521B4C"/>
    <w:rsid w:val="00521FAE"/>
    <w:rsid w:val="00522F4C"/>
    <w:rsid w:val="0052326F"/>
    <w:rsid w:val="00523335"/>
    <w:rsid w:val="00523C11"/>
    <w:rsid w:val="0052472F"/>
    <w:rsid w:val="00524E5A"/>
    <w:rsid w:val="00525040"/>
    <w:rsid w:val="00525213"/>
    <w:rsid w:val="005254B4"/>
    <w:rsid w:val="00525A66"/>
    <w:rsid w:val="005272A5"/>
    <w:rsid w:val="00530667"/>
    <w:rsid w:val="00531B3A"/>
    <w:rsid w:val="0053245D"/>
    <w:rsid w:val="00534E39"/>
    <w:rsid w:val="0053787E"/>
    <w:rsid w:val="00537E26"/>
    <w:rsid w:val="00537FAB"/>
    <w:rsid w:val="005408EC"/>
    <w:rsid w:val="00540C8D"/>
    <w:rsid w:val="00540FC9"/>
    <w:rsid w:val="00541519"/>
    <w:rsid w:val="00541EB2"/>
    <w:rsid w:val="00542E82"/>
    <w:rsid w:val="00543E2E"/>
    <w:rsid w:val="00544429"/>
    <w:rsid w:val="005448CF"/>
    <w:rsid w:val="00545403"/>
    <w:rsid w:val="00545E67"/>
    <w:rsid w:val="00546151"/>
    <w:rsid w:val="005461DC"/>
    <w:rsid w:val="00546A6A"/>
    <w:rsid w:val="0054717D"/>
    <w:rsid w:val="00551527"/>
    <w:rsid w:val="00552030"/>
    <w:rsid w:val="005527CE"/>
    <w:rsid w:val="005535B8"/>
    <w:rsid w:val="00556753"/>
    <w:rsid w:val="005601EE"/>
    <w:rsid w:val="00560FA8"/>
    <w:rsid w:val="005610BB"/>
    <w:rsid w:val="0056142B"/>
    <w:rsid w:val="00561497"/>
    <w:rsid w:val="00561BAE"/>
    <w:rsid w:val="00562077"/>
    <w:rsid w:val="005623EA"/>
    <w:rsid w:val="00562BC7"/>
    <w:rsid w:val="00563A6D"/>
    <w:rsid w:val="00563FBB"/>
    <w:rsid w:val="0056518A"/>
    <w:rsid w:val="00566A32"/>
    <w:rsid w:val="00566F1E"/>
    <w:rsid w:val="0056716C"/>
    <w:rsid w:val="00567F5C"/>
    <w:rsid w:val="00570BA7"/>
    <w:rsid w:val="00570E30"/>
    <w:rsid w:val="005711A9"/>
    <w:rsid w:val="0057157A"/>
    <w:rsid w:val="005719A2"/>
    <w:rsid w:val="00572213"/>
    <w:rsid w:val="00572795"/>
    <w:rsid w:val="005731A8"/>
    <w:rsid w:val="005733B6"/>
    <w:rsid w:val="005735C9"/>
    <w:rsid w:val="0057373C"/>
    <w:rsid w:val="00574B97"/>
    <w:rsid w:val="00574CBF"/>
    <w:rsid w:val="00576B97"/>
    <w:rsid w:val="005772B2"/>
    <w:rsid w:val="00580606"/>
    <w:rsid w:val="00583221"/>
    <w:rsid w:val="005834BB"/>
    <w:rsid w:val="00583B3E"/>
    <w:rsid w:val="00584D74"/>
    <w:rsid w:val="00584EFD"/>
    <w:rsid w:val="00585184"/>
    <w:rsid w:val="00585216"/>
    <w:rsid w:val="00586140"/>
    <w:rsid w:val="00586B61"/>
    <w:rsid w:val="0059240A"/>
    <w:rsid w:val="00592E4F"/>
    <w:rsid w:val="0059381B"/>
    <w:rsid w:val="00593879"/>
    <w:rsid w:val="00595D48"/>
    <w:rsid w:val="00596030"/>
    <w:rsid w:val="00596640"/>
    <w:rsid w:val="0059678E"/>
    <w:rsid w:val="005A10F4"/>
    <w:rsid w:val="005A17DF"/>
    <w:rsid w:val="005A17ED"/>
    <w:rsid w:val="005A369B"/>
    <w:rsid w:val="005A4172"/>
    <w:rsid w:val="005A4884"/>
    <w:rsid w:val="005A48CE"/>
    <w:rsid w:val="005A539B"/>
    <w:rsid w:val="005A5AA5"/>
    <w:rsid w:val="005A6388"/>
    <w:rsid w:val="005A67D6"/>
    <w:rsid w:val="005B0337"/>
    <w:rsid w:val="005B0597"/>
    <w:rsid w:val="005B0AE2"/>
    <w:rsid w:val="005B13E2"/>
    <w:rsid w:val="005B181A"/>
    <w:rsid w:val="005B18EB"/>
    <w:rsid w:val="005B2D36"/>
    <w:rsid w:val="005B4A1A"/>
    <w:rsid w:val="005B4D1B"/>
    <w:rsid w:val="005B5657"/>
    <w:rsid w:val="005B58EB"/>
    <w:rsid w:val="005B5EFE"/>
    <w:rsid w:val="005B6124"/>
    <w:rsid w:val="005B6BFF"/>
    <w:rsid w:val="005B78E2"/>
    <w:rsid w:val="005C0F41"/>
    <w:rsid w:val="005C117B"/>
    <w:rsid w:val="005C25E5"/>
    <w:rsid w:val="005C2EE9"/>
    <w:rsid w:val="005C4549"/>
    <w:rsid w:val="005C4C2D"/>
    <w:rsid w:val="005C5482"/>
    <w:rsid w:val="005C5779"/>
    <w:rsid w:val="005C5F1D"/>
    <w:rsid w:val="005C6C6E"/>
    <w:rsid w:val="005C789C"/>
    <w:rsid w:val="005C7F21"/>
    <w:rsid w:val="005D0086"/>
    <w:rsid w:val="005D0821"/>
    <w:rsid w:val="005D1289"/>
    <w:rsid w:val="005D1639"/>
    <w:rsid w:val="005D1B67"/>
    <w:rsid w:val="005D3055"/>
    <w:rsid w:val="005D358F"/>
    <w:rsid w:val="005D3786"/>
    <w:rsid w:val="005D41CE"/>
    <w:rsid w:val="005D507B"/>
    <w:rsid w:val="005D598D"/>
    <w:rsid w:val="005D59D1"/>
    <w:rsid w:val="005D6C8D"/>
    <w:rsid w:val="005D6FAE"/>
    <w:rsid w:val="005D7175"/>
    <w:rsid w:val="005E0BFA"/>
    <w:rsid w:val="005E2FAB"/>
    <w:rsid w:val="005E3B9D"/>
    <w:rsid w:val="005E584D"/>
    <w:rsid w:val="005E68F1"/>
    <w:rsid w:val="005E7416"/>
    <w:rsid w:val="005F09EB"/>
    <w:rsid w:val="005F0F61"/>
    <w:rsid w:val="005F0F98"/>
    <w:rsid w:val="005F165A"/>
    <w:rsid w:val="005F1E29"/>
    <w:rsid w:val="005F2351"/>
    <w:rsid w:val="005F2E4C"/>
    <w:rsid w:val="005F349A"/>
    <w:rsid w:val="005F4344"/>
    <w:rsid w:val="005F63A2"/>
    <w:rsid w:val="005F6557"/>
    <w:rsid w:val="0060094B"/>
    <w:rsid w:val="00601CA6"/>
    <w:rsid w:val="0060226A"/>
    <w:rsid w:val="00602A84"/>
    <w:rsid w:val="006033CC"/>
    <w:rsid w:val="00603E17"/>
    <w:rsid w:val="0060405C"/>
    <w:rsid w:val="00604067"/>
    <w:rsid w:val="00604E93"/>
    <w:rsid w:val="00605114"/>
    <w:rsid w:val="0060580B"/>
    <w:rsid w:val="00605F71"/>
    <w:rsid w:val="0060691F"/>
    <w:rsid w:val="00607618"/>
    <w:rsid w:val="00610565"/>
    <w:rsid w:val="006111C9"/>
    <w:rsid w:val="0061209D"/>
    <w:rsid w:val="006132D7"/>
    <w:rsid w:val="006134A4"/>
    <w:rsid w:val="0061371B"/>
    <w:rsid w:val="00615BF5"/>
    <w:rsid w:val="00615C78"/>
    <w:rsid w:val="0061696B"/>
    <w:rsid w:val="00616E9A"/>
    <w:rsid w:val="0061742B"/>
    <w:rsid w:val="00617AF4"/>
    <w:rsid w:val="00617BD4"/>
    <w:rsid w:val="00617D47"/>
    <w:rsid w:val="00620311"/>
    <w:rsid w:val="00620D90"/>
    <w:rsid w:val="00621E27"/>
    <w:rsid w:val="0062284F"/>
    <w:rsid w:val="00624851"/>
    <w:rsid w:val="00624F60"/>
    <w:rsid w:val="006263A7"/>
    <w:rsid w:val="0062648A"/>
    <w:rsid w:val="00627421"/>
    <w:rsid w:val="0063001A"/>
    <w:rsid w:val="0063054F"/>
    <w:rsid w:val="00630E18"/>
    <w:rsid w:val="00630EC1"/>
    <w:rsid w:val="00630F61"/>
    <w:rsid w:val="00631B6D"/>
    <w:rsid w:val="006330E7"/>
    <w:rsid w:val="00634422"/>
    <w:rsid w:val="006353A7"/>
    <w:rsid w:val="006370F6"/>
    <w:rsid w:val="006371B3"/>
    <w:rsid w:val="006402CE"/>
    <w:rsid w:val="00641032"/>
    <w:rsid w:val="006413AD"/>
    <w:rsid w:val="00641C24"/>
    <w:rsid w:val="00642ED7"/>
    <w:rsid w:val="006431A8"/>
    <w:rsid w:val="00645434"/>
    <w:rsid w:val="00645755"/>
    <w:rsid w:val="00646662"/>
    <w:rsid w:val="006504BB"/>
    <w:rsid w:val="006510A2"/>
    <w:rsid w:val="00653AD7"/>
    <w:rsid w:val="00653F11"/>
    <w:rsid w:val="0065463B"/>
    <w:rsid w:val="00654D73"/>
    <w:rsid w:val="00654FC7"/>
    <w:rsid w:val="00655270"/>
    <w:rsid w:val="00656645"/>
    <w:rsid w:val="00656FBE"/>
    <w:rsid w:val="00660B67"/>
    <w:rsid w:val="00661355"/>
    <w:rsid w:val="00661FC0"/>
    <w:rsid w:val="00662B6C"/>
    <w:rsid w:val="00662B78"/>
    <w:rsid w:val="00662E09"/>
    <w:rsid w:val="006635DE"/>
    <w:rsid w:val="006641D0"/>
    <w:rsid w:val="006652C3"/>
    <w:rsid w:val="00665DDF"/>
    <w:rsid w:val="006719EF"/>
    <w:rsid w:val="00671D79"/>
    <w:rsid w:val="00671EE4"/>
    <w:rsid w:val="0067464A"/>
    <w:rsid w:val="00674FD7"/>
    <w:rsid w:val="006753D9"/>
    <w:rsid w:val="00675D29"/>
    <w:rsid w:val="00675E8C"/>
    <w:rsid w:val="00676783"/>
    <w:rsid w:val="00676D8D"/>
    <w:rsid w:val="0067722B"/>
    <w:rsid w:val="006814F2"/>
    <w:rsid w:val="0068202F"/>
    <w:rsid w:val="00683911"/>
    <w:rsid w:val="00684C67"/>
    <w:rsid w:val="00684EA8"/>
    <w:rsid w:val="00687E5B"/>
    <w:rsid w:val="00690A16"/>
    <w:rsid w:val="00691CDB"/>
    <w:rsid w:val="006922B3"/>
    <w:rsid w:val="00692BDE"/>
    <w:rsid w:val="00693F58"/>
    <w:rsid w:val="006945B5"/>
    <w:rsid w:val="00695BC9"/>
    <w:rsid w:val="00696988"/>
    <w:rsid w:val="00697208"/>
    <w:rsid w:val="0069777D"/>
    <w:rsid w:val="00697A9A"/>
    <w:rsid w:val="006A0006"/>
    <w:rsid w:val="006A0296"/>
    <w:rsid w:val="006A035F"/>
    <w:rsid w:val="006A1476"/>
    <w:rsid w:val="006A18B8"/>
    <w:rsid w:val="006A1A0D"/>
    <w:rsid w:val="006A1A38"/>
    <w:rsid w:val="006A2D2D"/>
    <w:rsid w:val="006A3741"/>
    <w:rsid w:val="006A3DDD"/>
    <w:rsid w:val="006A4874"/>
    <w:rsid w:val="006A4FB0"/>
    <w:rsid w:val="006A531B"/>
    <w:rsid w:val="006A6601"/>
    <w:rsid w:val="006A6689"/>
    <w:rsid w:val="006A697A"/>
    <w:rsid w:val="006B0647"/>
    <w:rsid w:val="006B0E79"/>
    <w:rsid w:val="006B152E"/>
    <w:rsid w:val="006B1787"/>
    <w:rsid w:val="006B3020"/>
    <w:rsid w:val="006B3086"/>
    <w:rsid w:val="006B46A7"/>
    <w:rsid w:val="006B4F28"/>
    <w:rsid w:val="006B7C93"/>
    <w:rsid w:val="006C0252"/>
    <w:rsid w:val="006C066C"/>
    <w:rsid w:val="006C1BB5"/>
    <w:rsid w:val="006C20E1"/>
    <w:rsid w:val="006C3A23"/>
    <w:rsid w:val="006C4E4D"/>
    <w:rsid w:val="006C5717"/>
    <w:rsid w:val="006C6A91"/>
    <w:rsid w:val="006C7354"/>
    <w:rsid w:val="006D0518"/>
    <w:rsid w:val="006D092C"/>
    <w:rsid w:val="006D157D"/>
    <w:rsid w:val="006D22FD"/>
    <w:rsid w:val="006D4AD3"/>
    <w:rsid w:val="006D67BE"/>
    <w:rsid w:val="006D6B79"/>
    <w:rsid w:val="006D7C73"/>
    <w:rsid w:val="006E1AC1"/>
    <w:rsid w:val="006E1FFD"/>
    <w:rsid w:val="006E529B"/>
    <w:rsid w:val="006E5667"/>
    <w:rsid w:val="006E5FC8"/>
    <w:rsid w:val="006E6CA5"/>
    <w:rsid w:val="006E71E8"/>
    <w:rsid w:val="006E7AC0"/>
    <w:rsid w:val="006F1CCD"/>
    <w:rsid w:val="006F2197"/>
    <w:rsid w:val="006F291A"/>
    <w:rsid w:val="006F2FCE"/>
    <w:rsid w:val="006F40C9"/>
    <w:rsid w:val="006F40F6"/>
    <w:rsid w:val="006F4665"/>
    <w:rsid w:val="006F5B2A"/>
    <w:rsid w:val="006F5EA1"/>
    <w:rsid w:val="006F6A01"/>
    <w:rsid w:val="006F722F"/>
    <w:rsid w:val="006F749B"/>
    <w:rsid w:val="007012DA"/>
    <w:rsid w:val="007013C3"/>
    <w:rsid w:val="00701E79"/>
    <w:rsid w:val="00702C54"/>
    <w:rsid w:val="00702C84"/>
    <w:rsid w:val="0070344E"/>
    <w:rsid w:val="007040E4"/>
    <w:rsid w:val="0070490B"/>
    <w:rsid w:val="00705351"/>
    <w:rsid w:val="007061F0"/>
    <w:rsid w:val="0070659E"/>
    <w:rsid w:val="00706C3B"/>
    <w:rsid w:val="00707942"/>
    <w:rsid w:val="00707A06"/>
    <w:rsid w:val="00710CBC"/>
    <w:rsid w:val="00711964"/>
    <w:rsid w:val="00711F87"/>
    <w:rsid w:val="00712521"/>
    <w:rsid w:val="007132BD"/>
    <w:rsid w:val="0071345E"/>
    <w:rsid w:val="00713ECD"/>
    <w:rsid w:val="007142F6"/>
    <w:rsid w:val="00715161"/>
    <w:rsid w:val="007154C5"/>
    <w:rsid w:val="007158A2"/>
    <w:rsid w:val="007162F7"/>
    <w:rsid w:val="00716B3E"/>
    <w:rsid w:val="0071762C"/>
    <w:rsid w:val="007177EF"/>
    <w:rsid w:val="00717C78"/>
    <w:rsid w:val="00717EF8"/>
    <w:rsid w:val="00720705"/>
    <w:rsid w:val="00720755"/>
    <w:rsid w:val="0072088E"/>
    <w:rsid w:val="00720A28"/>
    <w:rsid w:val="00720F36"/>
    <w:rsid w:val="00721320"/>
    <w:rsid w:val="00723F40"/>
    <w:rsid w:val="00724F86"/>
    <w:rsid w:val="0072523B"/>
    <w:rsid w:val="007253B2"/>
    <w:rsid w:val="00726461"/>
    <w:rsid w:val="0072694E"/>
    <w:rsid w:val="007279F4"/>
    <w:rsid w:val="00727E5A"/>
    <w:rsid w:val="00727F71"/>
    <w:rsid w:val="00733B79"/>
    <w:rsid w:val="007349C5"/>
    <w:rsid w:val="00735380"/>
    <w:rsid w:val="007353B0"/>
    <w:rsid w:val="007360FA"/>
    <w:rsid w:val="007364EA"/>
    <w:rsid w:val="00736E22"/>
    <w:rsid w:val="00736F58"/>
    <w:rsid w:val="007406E0"/>
    <w:rsid w:val="00741057"/>
    <w:rsid w:val="00742AF8"/>
    <w:rsid w:val="007430E6"/>
    <w:rsid w:val="00743717"/>
    <w:rsid w:val="00744387"/>
    <w:rsid w:val="00745101"/>
    <w:rsid w:val="00745A72"/>
    <w:rsid w:val="0074733C"/>
    <w:rsid w:val="007473B3"/>
    <w:rsid w:val="00747ED1"/>
    <w:rsid w:val="007505E6"/>
    <w:rsid w:val="00750EAF"/>
    <w:rsid w:val="00751473"/>
    <w:rsid w:val="00751947"/>
    <w:rsid w:val="0075325A"/>
    <w:rsid w:val="007533E2"/>
    <w:rsid w:val="00754CB6"/>
    <w:rsid w:val="0075627E"/>
    <w:rsid w:val="00756791"/>
    <w:rsid w:val="00756D21"/>
    <w:rsid w:val="007605F5"/>
    <w:rsid w:val="007609BB"/>
    <w:rsid w:val="00760C33"/>
    <w:rsid w:val="00761354"/>
    <w:rsid w:val="00761512"/>
    <w:rsid w:val="007619BF"/>
    <w:rsid w:val="00762AF7"/>
    <w:rsid w:val="007632A5"/>
    <w:rsid w:val="00763664"/>
    <w:rsid w:val="00764081"/>
    <w:rsid w:val="00765C7B"/>
    <w:rsid w:val="00766017"/>
    <w:rsid w:val="00767081"/>
    <w:rsid w:val="00770C62"/>
    <w:rsid w:val="007716AE"/>
    <w:rsid w:val="0077241E"/>
    <w:rsid w:val="00772EDE"/>
    <w:rsid w:val="00773DDC"/>
    <w:rsid w:val="00773EF8"/>
    <w:rsid w:val="007742C9"/>
    <w:rsid w:val="00774484"/>
    <w:rsid w:val="00774516"/>
    <w:rsid w:val="007745D1"/>
    <w:rsid w:val="00774C6B"/>
    <w:rsid w:val="00774D9F"/>
    <w:rsid w:val="0077681B"/>
    <w:rsid w:val="007776AF"/>
    <w:rsid w:val="00777ABD"/>
    <w:rsid w:val="007803B3"/>
    <w:rsid w:val="007805A4"/>
    <w:rsid w:val="007815BF"/>
    <w:rsid w:val="00781AB8"/>
    <w:rsid w:val="007821F9"/>
    <w:rsid w:val="0078299E"/>
    <w:rsid w:val="00782D84"/>
    <w:rsid w:val="007833C0"/>
    <w:rsid w:val="007856E4"/>
    <w:rsid w:val="007856F7"/>
    <w:rsid w:val="007874E8"/>
    <w:rsid w:val="007876C8"/>
    <w:rsid w:val="00787D4E"/>
    <w:rsid w:val="007910F7"/>
    <w:rsid w:val="0079180D"/>
    <w:rsid w:val="00794F7B"/>
    <w:rsid w:val="00795F40"/>
    <w:rsid w:val="00796566"/>
    <w:rsid w:val="007970C6"/>
    <w:rsid w:val="00797267"/>
    <w:rsid w:val="007978FF"/>
    <w:rsid w:val="00797E99"/>
    <w:rsid w:val="007A102C"/>
    <w:rsid w:val="007A1A47"/>
    <w:rsid w:val="007A1A94"/>
    <w:rsid w:val="007A21E2"/>
    <w:rsid w:val="007A3BCD"/>
    <w:rsid w:val="007A3EB1"/>
    <w:rsid w:val="007A4171"/>
    <w:rsid w:val="007A4272"/>
    <w:rsid w:val="007A4C56"/>
    <w:rsid w:val="007A51DE"/>
    <w:rsid w:val="007A526F"/>
    <w:rsid w:val="007A575F"/>
    <w:rsid w:val="007A607F"/>
    <w:rsid w:val="007A63DE"/>
    <w:rsid w:val="007A78B1"/>
    <w:rsid w:val="007A7C07"/>
    <w:rsid w:val="007B158D"/>
    <w:rsid w:val="007B2565"/>
    <w:rsid w:val="007B273B"/>
    <w:rsid w:val="007B2A2D"/>
    <w:rsid w:val="007B31ED"/>
    <w:rsid w:val="007B432D"/>
    <w:rsid w:val="007B446C"/>
    <w:rsid w:val="007B4841"/>
    <w:rsid w:val="007B4867"/>
    <w:rsid w:val="007B4A86"/>
    <w:rsid w:val="007B52A5"/>
    <w:rsid w:val="007B5D9E"/>
    <w:rsid w:val="007B6916"/>
    <w:rsid w:val="007C02C5"/>
    <w:rsid w:val="007C0352"/>
    <w:rsid w:val="007C23EC"/>
    <w:rsid w:val="007C7B5B"/>
    <w:rsid w:val="007D25E5"/>
    <w:rsid w:val="007D25E6"/>
    <w:rsid w:val="007D2637"/>
    <w:rsid w:val="007D332D"/>
    <w:rsid w:val="007D339F"/>
    <w:rsid w:val="007D4919"/>
    <w:rsid w:val="007D4C81"/>
    <w:rsid w:val="007D5568"/>
    <w:rsid w:val="007D5AF3"/>
    <w:rsid w:val="007D6487"/>
    <w:rsid w:val="007D6536"/>
    <w:rsid w:val="007D67E6"/>
    <w:rsid w:val="007D69C3"/>
    <w:rsid w:val="007D7912"/>
    <w:rsid w:val="007E031B"/>
    <w:rsid w:val="007E16B7"/>
    <w:rsid w:val="007E171F"/>
    <w:rsid w:val="007E3D4F"/>
    <w:rsid w:val="007E4DE8"/>
    <w:rsid w:val="007E5125"/>
    <w:rsid w:val="007E59EA"/>
    <w:rsid w:val="007E6554"/>
    <w:rsid w:val="007E6685"/>
    <w:rsid w:val="007E6A0C"/>
    <w:rsid w:val="007F0D7D"/>
    <w:rsid w:val="007F182E"/>
    <w:rsid w:val="007F1AC1"/>
    <w:rsid w:val="007F2032"/>
    <w:rsid w:val="007F423A"/>
    <w:rsid w:val="007F46DD"/>
    <w:rsid w:val="007F49E0"/>
    <w:rsid w:val="007F4F2B"/>
    <w:rsid w:val="007F57B9"/>
    <w:rsid w:val="007F5A56"/>
    <w:rsid w:val="007F6B70"/>
    <w:rsid w:val="0080090A"/>
    <w:rsid w:val="00800B7F"/>
    <w:rsid w:val="00801130"/>
    <w:rsid w:val="00801E27"/>
    <w:rsid w:val="00803E81"/>
    <w:rsid w:val="00804047"/>
    <w:rsid w:val="00804F9B"/>
    <w:rsid w:val="0080507F"/>
    <w:rsid w:val="0081007E"/>
    <w:rsid w:val="00810F75"/>
    <w:rsid w:val="008110C9"/>
    <w:rsid w:val="0081133D"/>
    <w:rsid w:val="008125CD"/>
    <w:rsid w:val="00812EFB"/>
    <w:rsid w:val="008141B4"/>
    <w:rsid w:val="0081469D"/>
    <w:rsid w:val="008147CF"/>
    <w:rsid w:val="00814A33"/>
    <w:rsid w:val="00815FDD"/>
    <w:rsid w:val="00817103"/>
    <w:rsid w:val="00820067"/>
    <w:rsid w:val="00821E00"/>
    <w:rsid w:val="00822A0B"/>
    <w:rsid w:val="00822AED"/>
    <w:rsid w:val="008241E1"/>
    <w:rsid w:val="008251E9"/>
    <w:rsid w:val="00826409"/>
    <w:rsid w:val="00826D38"/>
    <w:rsid w:val="00827A29"/>
    <w:rsid w:val="00827E0D"/>
    <w:rsid w:val="00830D07"/>
    <w:rsid w:val="008315CE"/>
    <w:rsid w:val="00831E0D"/>
    <w:rsid w:val="008340F6"/>
    <w:rsid w:val="00836F22"/>
    <w:rsid w:val="00837AFA"/>
    <w:rsid w:val="00837CB4"/>
    <w:rsid w:val="0084097B"/>
    <w:rsid w:val="00841A71"/>
    <w:rsid w:val="00841AE3"/>
    <w:rsid w:val="00844120"/>
    <w:rsid w:val="00844789"/>
    <w:rsid w:val="008447B5"/>
    <w:rsid w:val="00844DBF"/>
    <w:rsid w:val="0084577B"/>
    <w:rsid w:val="00846DC1"/>
    <w:rsid w:val="0085037F"/>
    <w:rsid w:val="008506A0"/>
    <w:rsid w:val="00851AF4"/>
    <w:rsid w:val="00851C34"/>
    <w:rsid w:val="008522E6"/>
    <w:rsid w:val="00855684"/>
    <w:rsid w:val="00855823"/>
    <w:rsid w:val="00855DBF"/>
    <w:rsid w:val="00856E5A"/>
    <w:rsid w:val="00857701"/>
    <w:rsid w:val="00857A8B"/>
    <w:rsid w:val="00861025"/>
    <w:rsid w:val="008615D8"/>
    <w:rsid w:val="00862CF9"/>
    <w:rsid w:val="008638F1"/>
    <w:rsid w:val="00864074"/>
    <w:rsid w:val="008643E5"/>
    <w:rsid w:val="00864727"/>
    <w:rsid w:val="0086515B"/>
    <w:rsid w:val="00866D0B"/>
    <w:rsid w:val="00866FC1"/>
    <w:rsid w:val="00867020"/>
    <w:rsid w:val="00867D1B"/>
    <w:rsid w:val="00867E87"/>
    <w:rsid w:val="00871056"/>
    <w:rsid w:val="0087145F"/>
    <w:rsid w:val="00872DF4"/>
    <w:rsid w:val="00873680"/>
    <w:rsid w:val="00875B35"/>
    <w:rsid w:val="00875D0D"/>
    <w:rsid w:val="00875E66"/>
    <w:rsid w:val="008769C1"/>
    <w:rsid w:val="00876C74"/>
    <w:rsid w:val="00876D0E"/>
    <w:rsid w:val="00877866"/>
    <w:rsid w:val="008801BA"/>
    <w:rsid w:val="00880E67"/>
    <w:rsid w:val="008810E1"/>
    <w:rsid w:val="0088178C"/>
    <w:rsid w:val="00881ECE"/>
    <w:rsid w:val="00883367"/>
    <w:rsid w:val="00883DD8"/>
    <w:rsid w:val="00884291"/>
    <w:rsid w:val="00884393"/>
    <w:rsid w:val="00884820"/>
    <w:rsid w:val="00884B80"/>
    <w:rsid w:val="00884FF5"/>
    <w:rsid w:val="008858B7"/>
    <w:rsid w:val="00886D9D"/>
    <w:rsid w:val="00887ACE"/>
    <w:rsid w:val="00887D6F"/>
    <w:rsid w:val="008903DC"/>
    <w:rsid w:val="00891108"/>
    <w:rsid w:val="00891B68"/>
    <w:rsid w:val="00891C94"/>
    <w:rsid w:val="00891E6F"/>
    <w:rsid w:val="00893F18"/>
    <w:rsid w:val="00896F6F"/>
    <w:rsid w:val="0089716F"/>
    <w:rsid w:val="008974F9"/>
    <w:rsid w:val="00897575"/>
    <w:rsid w:val="0089789F"/>
    <w:rsid w:val="008A1BF4"/>
    <w:rsid w:val="008A24AB"/>
    <w:rsid w:val="008A2905"/>
    <w:rsid w:val="008A2FCE"/>
    <w:rsid w:val="008A30E6"/>
    <w:rsid w:val="008A3B5F"/>
    <w:rsid w:val="008A4EF7"/>
    <w:rsid w:val="008A5273"/>
    <w:rsid w:val="008A5B05"/>
    <w:rsid w:val="008A5DEF"/>
    <w:rsid w:val="008A617C"/>
    <w:rsid w:val="008A6B60"/>
    <w:rsid w:val="008A6DC1"/>
    <w:rsid w:val="008A704A"/>
    <w:rsid w:val="008A7284"/>
    <w:rsid w:val="008A7450"/>
    <w:rsid w:val="008A7D51"/>
    <w:rsid w:val="008A7F65"/>
    <w:rsid w:val="008B0255"/>
    <w:rsid w:val="008B0E7F"/>
    <w:rsid w:val="008B13DF"/>
    <w:rsid w:val="008B174D"/>
    <w:rsid w:val="008B2D7A"/>
    <w:rsid w:val="008B322E"/>
    <w:rsid w:val="008B322F"/>
    <w:rsid w:val="008B3652"/>
    <w:rsid w:val="008B3B72"/>
    <w:rsid w:val="008B480F"/>
    <w:rsid w:val="008B4BF0"/>
    <w:rsid w:val="008B571B"/>
    <w:rsid w:val="008B7043"/>
    <w:rsid w:val="008B79D4"/>
    <w:rsid w:val="008C0DA5"/>
    <w:rsid w:val="008C200B"/>
    <w:rsid w:val="008C4180"/>
    <w:rsid w:val="008C4279"/>
    <w:rsid w:val="008C5A56"/>
    <w:rsid w:val="008C605B"/>
    <w:rsid w:val="008C687F"/>
    <w:rsid w:val="008C6E6E"/>
    <w:rsid w:val="008C7B60"/>
    <w:rsid w:val="008D0CE2"/>
    <w:rsid w:val="008D0FB0"/>
    <w:rsid w:val="008D0FBE"/>
    <w:rsid w:val="008D10B2"/>
    <w:rsid w:val="008D136E"/>
    <w:rsid w:val="008D28BC"/>
    <w:rsid w:val="008D3384"/>
    <w:rsid w:val="008D342B"/>
    <w:rsid w:val="008D349F"/>
    <w:rsid w:val="008D37F3"/>
    <w:rsid w:val="008D3922"/>
    <w:rsid w:val="008D3E46"/>
    <w:rsid w:val="008D4A1F"/>
    <w:rsid w:val="008D4A84"/>
    <w:rsid w:val="008D5282"/>
    <w:rsid w:val="008D62B4"/>
    <w:rsid w:val="008D75A3"/>
    <w:rsid w:val="008D791E"/>
    <w:rsid w:val="008E0A10"/>
    <w:rsid w:val="008E205D"/>
    <w:rsid w:val="008E27B1"/>
    <w:rsid w:val="008E2B72"/>
    <w:rsid w:val="008E4225"/>
    <w:rsid w:val="008E4327"/>
    <w:rsid w:val="008E5688"/>
    <w:rsid w:val="008E57F1"/>
    <w:rsid w:val="008E61EC"/>
    <w:rsid w:val="008E6A3A"/>
    <w:rsid w:val="008E6C55"/>
    <w:rsid w:val="008E7315"/>
    <w:rsid w:val="008F15E4"/>
    <w:rsid w:val="008F1983"/>
    <w:rsid w:val="008F28EC"/>
    <w:rsid w:val="008F2A51"/>
    <w:rsid w:val="008F2E28"/>
    <w:rsid w:val="008F3846"/>
    <w:rsid w:val="008F38B3"/>
    <w:rsid w:val="008F39D1"/>
    <w:rsid w:val="008F4480"/>
    <w:rsid w:val="008F4721"/>
    <w:rsid w:val="008F4960"/>
    <w:rsid w:val="008F5819"/>
    <w:rsid w:val="008F6A28"/>
    <w:rsid w:val="008F6DD5"/>
    <w:rsid w:val="008F7120"/>
    <w:rsid w:val="008F745E"/>
    <w:rsid w:val="008F7CCB"/>
    <w:rsid w:val="00900A79"/>
    <w:rsid w:val="00901678"/>
    <w:rsid w:val="00902DA0"/>
    <w:rsid w:val="009056C7"/>
    <w:rsid w:val="009060C3"/>
    <w:rsid w:val="00906369"/>
    <w:rsid w:val="00906F80"/>
    <w:rsid w:val="0090764D"/>
    <w:rsid w:val="00907E2D"/>
    <w:rsid w:val="00910E93"/>
    <w:rsid w:val="00911377"/>
    <w:rsid w:val="00911422"/>
    <w:rsid w:val="00911572"/>
    <w:rsid w:val="009117F7"/>
    <w:rsid w:val="009118DB"/>
    <w:rsid w:val="00912697"/>
    <w:rsid w:val="00913320"/>
    <w:rsid w:val="00914627"/>
    <w:rsid w:val="0091470E"/>
    <w:rsid w:val="00914B84"/>
    <w:rsid w:val="00915BC0"/>
    <w:rsid w:val="00916A3E"/>
    <w:rsid w:val="00916CEB"/>
    <w:rsid w:val="00917675"/>
    <w:rsid w:val="009202FB"/>
    <w:rsid w:val="0092081E"/>
    <w:rsid w:val="00920B26"/>
    <w:rsid w:val="00920DAC"/>
    <w:rsid w:val="00921C0F"/>
    <w:rsid w:val="009233B6"/>
    <w:rsid w:val="009237C0"/>
    <w:rsid w:val="00923F61"/>
    <w:rsid w:val="00924254"/>
    <w:rsid w:val="00924359"/>
    <w:rsid w:val="009259A6"/>
    <w:rsid w:val="009262A5"/>
    <w:rsid w:val="00926A8F"/>
    <w:rsid w:val="00932544"/>
    <w:rsid w:val="0093259D"/>
    <w:rsid w:val="009351B8"/>
    <w:rsid w:val="0093561E"/>
    <w:rsid w:val="00935B19"/>
    <w:rsid w:val="00941D77"/>
    <w:rsid w:val="009421FA"/>
    <w:rsid w:val="009436EF"/>
    <w:rsid w:val="00943C6A"/>
    <w:rsid w:val="00943DA4"/>
    <w:rsid w:val="00944286"/>
    <w:rsid w:val="0094438D"/>
    <w:rsid w:val="00944B13"/>
    <w:rsid w:val="00947473"/>
    <w:rsid w:val="00947C65"/>
    <w:rsid w:val="00951AA7"/>
    <w:rsid w:val="00952054"/>
    <w:rsid w:val="00952F7F"/>
    <w:rsid w:val="009534CD"/>
    <w:rsid w:val="009537D9"/>
    <w:rsid w:val="00953B0F"/>
    <w:rsid w:val="009548C5"/>
    <w:rsid w:val="00954D3A"/>
    <w:rsid w:val="009554F6"/>
    <w:rsid w:val="009559E0"/>
    <w:rsid w:val="00956771"/>
    <w:rsid w:val="00960095"/>
    <w:rsid w:val="00961DB3"/>
    <w:rsid w:val="00962A95"/>
    <w:rsid w:val="00962D15"/>
    <w:rsid w:val="009630B9"/>
    <w:rsid w:val="00963657"/>
    <w:rsid w:val="00963B56"/>
    <w:rsid w:val="00964B2C"/>
    <w:rsid w:val="00965B65"/>
    <w:rsid w:val="00966C04"/>
    <w:rsid w:val="00966E58"/>
    <w:rsid w:val="00967D84"/>
    <w:rsid w:val="00967DD0"/>
    <w:rsid w:val="0097058A"/>
    <w:rsid w:val="00970689"/>
    <w:rsid w:val="00973D2D"/>
    <w:rsid w:val="00974307"/>
    <w:rsid w:val="0097447C"/>
    <w:rsid w:val="00975A1F"/>
    <w:rsid w:val="00975E24"/>
    <w:rsid w:val="00976146"/>
    <w:rsid w:val="00977447"/>
    <w:rsid w:val="009779C9"/>
    <w:rsid w:val="00977AD5"/>
    <w:rsid w:val="009801C4"/>
    <w:rsid w:val="0098098B"/>
    <w:rsid w:val="00980DB7"/>
    <w:rsid w:val="00981682"/>
    <w:rsid w:val="009822BA"/>
    <w:rsid w:val="00982412"/>
    <w:rsid w:val="0098262D"/>
    <w:rsid w:val="00983684"/>
    <w:rsid w:val="00983BCE"/>
    <w:rsid w:val="00984249"/>
    <w:rsid w:val="0098587F"/>
    <w:rsid w:val="00986705"/>
    <w:rsid w:val="00987154"/>
    <w:rsid w:val="00990236"/>
    <w:rsid w:val="009908C6"/>
    <w:rsid w:val="00990A35"/>
    <w:rsid w:val="00992C6E"/>
    <w:rsid w:val="00994269"/>
    <w:rsid w:val="009947FB"/>
    <w:rsid w:val="0099505C"/>
    <w:rsid w:val="009977E8"/>
    <w:rsid w:val="009A0421"/>
    <w:rsid w:val="009A20C1"/>
    <w:rsid w:val="009A2B1C"/>
    <w:rsid w:val="009A2EB0"/>
    <w:rsid w:val="009A35B5"/>
    <w:rsid w:val="009A3D44"/>
    <w:rsid w:val="009A4682"/>
    <w:rsid w:val="009A573D"/>
    <w:rsid w:val="009A6AED"/>
    <w:rsid w:val="009A6D14"/>
    <w:rsid w:val="009A6D1C"/>
    <w:rsid w:val="009B26C4"/>
    <w:rsid w:val="009B3461"/>
    <w:rsid w:val="009B387D"/>
    <w:rsid w:val="009B4365"/>
    <w:rsid w:val="009B445D"/>
    <w:rsid w:val="009B483C"/>
    <w:rsid w:val="009B4E95"/>
    <w:rsid w:val="009B5D46"/>
    <w:rsid w:val="009B6803"/>
    <w:rsid w:val="009B793B"/>
    <w:rsid w:val="009C04F0"/>
    <w:rsid w:val="009C04FE"/>
    <w:rsid w:val="009C0604"/>
    <w:rsid w:val="009C0AE8"/>
    <w:rsid w:val="009C20EC"/>
    <w:rsid w:val="009C2713"/>
    <w:rsid w:val="009C27DD"/>
    <w:rsid w:val="009C3672"/>
    <w:rsid w:val="009C37D6"/>
    <w:rsid w:val="009C37FA"/>
    <w:rsid w:val="009C388F"/>
    <w:rsid w:val="009C3951"/>
    <w:rsid w:val="009C3FD8"/>
    <w:rsid w:val="009C4085"/>
    <w:rsid w:val="009C4255"/>
    <w:rsid w:val="009C4AFF"/>
    <w:rsid w:val="009C5916"/>
    <w:rsid w:val="009C59CF"/>
    <w:rsid w:val="009C60DE"/>
    <w:rsid w:val="009C6491"/>
    <w:rsid w:val="009C7493"/>
    <w:rsid w:val="009C78BB"/>
    <w:rsid w:val="009D1154"/>
    <w:rsid w:val="009D3D43"/>
    <w:rsid w:val="009D473F"/>
    <w:rsid w:val="009D4EB4"/>
    <w:rsid w:val="009D58AA"/>
    <w:rsid w:val="009D5F12"/>
    <w:rsid w:val="009D7492"/>
    <w:rsid w:val="009E00BD"/>
    <w:rsid w:val="009E0410"/>
    <w:rsid w:val="009E1104"/>
    <w:rsid w:val="009E1B58"/>
    <w:rsid w:val="009E1D40"/>
    <w:rsid w:val="009E2233"/>
    <w:rsid w:val="009E31B8"/>
    <w:rsid w:val="009E36C2"/>
    <w:rsid w:val="009E4676"/>
    <w:rsid w:val="009E5916"/>
    <w:rsid w:val="009E6167"/>
    <w:rsid w:val="009F14EF"/>
    <w:rsid w:val="009F1701"/>
    <w:rsid w:val="009F1A22"/>
    <w:rsid w:val="009F1C57"/>
    <w:rsid w:val="009F23D2"/>
    <w:rsid w:val="009F317E"/>
    <w:rsid w:val="009F38AE"/>
    <w:rsid w:val="009F4E93"/>
    <w:rsid w:val="009F5AD6"/>
    <w:rsid w:val="009F6315"/>
    <w:rsid w:val="009F6C05"/>
    <w:rsid w:val="009F6FF9"/>
    <w:rsid w:val="00A00C30"/>
    <w:rsid w:val="00A00DA0"/>
    <w:rsid w:val="00A00DE7"/>
    <w:rsid w:val="00A01185"/>
    <w:rsid w:val="00A0134E"/>
    <w:rsid w:val="00A0153C"/>
    <w:rsid w:val="00A01A96"/>
    <w:rsid w:val="00A02910"/>
    <w:rsid w:val="00A02C7C"/>
    <w:rsid w:val="00A02E52"/>
    <w:rsid w:val="00A03417"/>
    <w:rsid w:val="00A0400A"/>
    <w:rsid w:val="00A04F4D"/>
    <w:rsid w:val="00A068CC"/>
    <w:rsid w:val="00A06D10"/>
    <w:rsid w:val="00A070FD"/>
    <w:rsid w:val="00A1187A"/>
    <w:rsid w:val="00A1274D"/>
    <w:rsid w:val="00A1313C"/>
    <w:rsid w:val="00A139AB"/>
    <w:rsid w:val="00A14304"/>
    <w:rsid w:val="00A15140"/>
    <w:rsid w:val="00A16020"/>
    <w:rsid w:val="00A1632C"/>
    <w:rsid w:val="00A1651F"/>
    <w:rsid w:val="00A16D39"/>
    <w:rsid w:val="00A1795A"/>
    <w:rsid w:val="00A179C6"/>
    <w:rsid w:val="00A21AB5"/>
    <w:rsid w:val="00A2221C"/>
    <w:rsid w:val="00A2318E"/>
    <w:rsid w:val="00A248A1"/>
    <w:rsid w:val="00A2495A"/>
    <w:rsid w:val="00A24F8D"/>
    <w:rsid w:val="00A256E4"/>
    <w:rsid w:val="00A2689F"/>
    <w:rsid w:val="00A273E2"/>
    <w:rsid w:val="00A30858"/>
    <w:rsid w:val="00A30DE7"/>
    <w:rsid w:val="00A3136F"/>
    <w:rsid w:val="00A31817"/>
    <w:rsid w:val="00A31A99"/>
    <w:rsid w:val="00A320B1"/>
    <w:rsid w:val="00A32623"/>
    <w:rsid w:val="00A32874"/>
    <w:rsid w:val="00A36793"/>
    <w:rsid w:val="00A36A6A"/>
    <w:rsid w:val="00A3731F"/>
    <w:rsid w:val="00A4002B"/>
    <w:rsid w:val="00A405A7"/>
    <w:rsid w:val="00A40EEC"/>
    <w:rsid w:val="00A416B6"/>
    <w:rsid w:val="00A416CF"/>
    <w:rsid w:val="00A43B13"/>
    <w:rsid w:val="00A44159"/>
    <w:rsid w:val="00A45904"/>
    <w:rsid w:val="00A46359"/>
    <w:rsid w:val="00A46617"/>
    <w:rsid w:val="00A504F8"/>
    <w:rsid w:val="00A50C4F"/>
    <w:rsid w:val="00A5281D"/>
    <w:rsid w:val="00A52BCD"/>
    <w:rsid w:val="00A534D2"/>
    <w:rsid w:val="00A541CF"/>
    <w:rsid w:val="00A54346"/>
    <w:rsid w:val="00A54599"/>
    <w:rsid w:val="00A551C9"/>
    <w:rsid w:val="00A577D3"/>
    <w:rsid w:val="00A60317"/>
    <w:rsid w:val="00A605F9"/>
    <w:rsid w:val="00A61311"/>
    <w:rsid w:val="00A61D34"/>
    <w:rsid w:val="00A6354F"/>
    <w:rsid w:val="00A64C40"/>
    <w:rsid w:val="00A64E64"/>
    <w:rsid w:val="00A654C3"/>
    <w:rsid w:val="00A6631E"/>
    <w:rsid w:val="00A66DF3"/>
    <w:rsid w:val="00A7013A"/>
    <w:rsid w:val="00A70A5D"/>
    <w:rsid w:val="00A70BB6"/>
    <w:rsid w:val="00A70EAB"/>
    <w:rsid w:val="00A7172F"/>
    <w:rsid w:val="00A71C6B"/>
    <w:rsid w:val="00A72834"/>
    <w:rsid w:val="00A734CA"/>
    <w:rsid w:val="00A74435"/>
    <w:rsid w:val="00A75B20"/>
    <w:rsid w:val="00A80293"/>
    <w:rsid w:val="00A8055F"/>
    <w:rsid w:val="00A80B63"/>
    <w:rsid w:val="00A81341"/>
    <w:rsid w:val="00A815F7"/>
    <w:rsid w:val="00A816D7"/>
    <w:rsid w:val="00A82070"/>
    <w:rsid w:val="00A82148"/>
    <w:rsid w:val="00A82411"/>
    <w:rsid w:val="00A82537"/>
    <w:rsid w:val="00A8327E"/>
    <w:rsid w:val="00A83DAD"/>
    <w:rsid w:val="00A846E0"/>
    <w:rsid w:val="00A84F9E"/>
    <w:rsid w:val="00A85F7C"/>
    <w:rsid w:val="00A86844"/>
    <w:rsid w:val="00A86EF8"/>
    <w:rsid w:val="00A874A9"/>
    <w:rsid w:val="00A87843"/>
    <w:rsid w:val="00A87EC2"/>
    <w:rsid w:val="00A910B5"/>
    <w:rsid w:val="00A91143"/>
    <w:rsid w:val="00A91C8F"/>
    <w:rsid w:val="00A91D36"/>
    <w:rsid w:val="00A921D6"/>
    <w:rsid w:val="00A92706"/>
    <w:rsid w:val="00A9309F"/>
    <w:rsid w:val="00A95A1C"/>
    <w:rsid w:val="00A9636C"/>
    <w:rsid w:val="00A96A51"/>
    <w:rsid w:val="00A970E4"/>
    <w:rsid w:val="00AA04ED"/>
    <w:rsid w:val="00AA107C"/>
    <w:rsid w:val="00AA1824"/>
    <w:rsid w:val="00AA2042"/>
    <w:rsid w:val="00AA2C5A"/>
    <w:rsid w:val="00AA2FD0"/>
    <w:rsid w:val="00AA3765"/>
    <w:rsid w:val="00AA5617"/>
    <w:rsid w:val="00AA5A64"/>
    <w:rsid w:val="00AA5E8F"/>
    <w:rsid w:val="00AA7480"/>
    <w:rsid w:val="00AA75C3"/>
    <w:rsid w:val="00AA7F21"/>
    <w:rsid w:val="00AB0299"/>
    <w:rsid w:val="00AB18EF"/>
    <w:rsid w:val="00AB1C81"/>
    <w:rsid w:val="00AB1DE6"/>
    <w:rsid w:val="00AB2189"/>
    <w:rsid w:val="00AB251C"/>
    <w:rsid w:val="00AB298E"/>
    <w:rsid w:val="00AB38E1"/>
    <w:rsid w:val="00AB3AD1"/>
    <w:rsid w:val="00AB3DEE"/>
    <w:rsid w:val="00AB5337"/>
    <w:rsid w:val="00AB57E3"/>
    <w:rsid w:val="00AB603C"/>
    <w:rsid w:val="00AB64AE"/>
    <w:rsid w:val="00AB6FED"/>
    <w:rsid w:val="00AB72D7"/>
    <w:rsid w:val="00AB77B7"/>
    <w:rsid w:val="00AB7CD5"/>
    <w:rsid w:val="00AC009D"/>
    <w:rsid w:val="00AC05D0"/>
    <w:rsid w:val="00AC06FA"/>
    <w:rsid w:val="00AC0EE6"/>
    <w:rsid w:val="00AC1257"/>
    <w:rsid w:val="00AC213D"/>
    <w:rsid w:val="00AC227A"/>
    <w:rsid w:val="00AC22C7"/>
    <w:rsid w:val="00AC2AF3"/>
    <w:rsid w:val="00AC2CAB"/>
    <w:rsid w:val="00AC2E34"/>
    <w:rsid w:val="00AC56BC"/>
    <w:rsid w:val="00AC5A51"/>
    <w:rsid w:val="00AC6567"/>
    <w:rsid w:val="00AC65FF"/>
    <w:rsid w:val="00AC7624"/>
    <w:rsid w:val="00AC7B64"/>
    <w:rsid w:val="00AD0008"/>
    <w:rsid w:val="00AD006B"/>
    <w:rsid w:val="00AD0173"/>
    <w:rsid w:val="00AD0874"/>
    <w:rsid w:val="00AD0AA7"/>
    <w:rsid w:val="00AD21B9"/>
    <w:rsid w:val="00AD275A"/>
    <w:rsid w:val="00AD2BB4"/>
    <w:rsid w:val="00AD48CD"/>
    <w:rsid w:val="00AD6E86"/>
    <w:rsid w:val="00AD79EC"/>
    <w:rsid w:val="00AE0868"/>
    <w:rsid w:val="00AE09E0"/>
    <w:rsid w:val="00AE1384"/>
    <w:rsid w:val="00AE14F0"/>
    <w:rsid w:val="00AE1BF5"/>
    <w:rsid w:val="00AE1E1F"/>
    <w:rsid w:val="00AE2BEE"/>
    <w:rsid w:val="00AE40A3"/>
    <w:rsid w:val="00AE5912"/>
    <w:rsid w:val="00AE72DF"/>
    <w:rsid w:val="00AF0FB5"/>
    <w:rsid w:val="00AF0FD7"/>
    <w:rsid w:val="00AF14EA"/>
    <w:rsid w:val="00AF2623"/>
    <w:rsid w:val="00AF303E"/>
    <w:rsid w:val="00AF3823"/>
    <w:rsid w:val="00AF38BA"/>
    <w:rsid w:val="00AF4C42"/>
    <w:rsid w:val="00AF5AC5"/>
    <w:rsid w:val="00AF6E67"/>
    <w:rsid w:val="00AF706B"/>
    <w:rsid w:val="00AF75AF"/>
    <w:rsid w:val="00B006ED"/>
    <w:rsid w:val="00B021DB"/>
    <w:rsid w:val="00B02254"/>
    <w:rsid w:val="00B02479"/>
    <w:rsid w:val="00B0296A"/>
    <w:rsid w:val="00B03372"/>
    <w:rsid w:val="00B03462"/>
    <w:rsid w:val="00B04BEE"/>
    <w:rsid w:val="00B04EBD"/>
    <w:rsid w:val="00B05FB6"/>
    <w:rsid w:val="00B10EDA"/>
    <w:rsid w:val="00B11591"/>
    <w:rsid w:val="00B11660"/>
    <w:rsid w:val="00B11D18"/>
    <w:rsid w:val="00B12ECC"/>
    <w:rsid w:val="00B131DC"/>
    <w:rsid w:val="00B13CC3"/>
    <w:rsid w:val="00B13E83"/>
    <w:rsid w:val="00B1407B"/>
    <w:rsid w:val="00B141F0"/>
    <w:rsid w:val="00B1571C"/>
    <w:rsid w:val="00B158AC"/>
    <w:rsid w:val="00B1667D"/>
    <w:rsid w:val="00B16CC7"/>
    <w:rsid w:val="00B16DEB"/>
    <w:rsid w:val="00B16F12"/>
    <w:rsid w:val="00B17DBD"/>
    <w:rsid w:val="00B2056F"/>
    <w:rsid w:val="00B2065B"/>
    <w:rsid w:val="00B20A08"/>
    <w:rsid w:val="00B222CB"/>
    <w:rsid w:val="00B22B31"/>
    <w:rsid w:val="00B24831"/>
    <w:rsid w:val="00B24A15"/>
    <w:rsid w:val="00B25371"/>
    <w:rsid w:val="00B2570F"/>
    <w:rsid w:val="00B25B92"/>
    <w:rsid w:val="00B26262"/>
    <w:rsid w:val="00B27987"/>
    <w:rsid w:val="00B30142"/>
    <w:rsid w:val="00B312C8"/>
    <w:rsid w:val="00B31AFA"/>
    <w:rsid w:val="00B327C5"/>
    <w:rsid w:val="00B32B18"/>
    <w:rsid w:val="00B32BD6"/>
    <w:rsid w:val="00B340C4"/>
    <w:rsid w:val="00B343DF"/>
    <w:rsid w:val="00B3454C"/>
    <w:rsid w:val="00B34D47"/>
    <w:rsid w:val="00B35125"/>
    <w:rsid w:val="00B35880"/>
    <w:rsid w:val="00B35919"/>
    <w:rsid w:val="00B36D0A"/>
    <w:rsid w:val="00B37330"/>
    <w:rsid w:val="00B3743E"/>
    <w:rsid w:val="00B410A4"/>
    <w:rsid w:val="00B414AE"/>
    <w:rsid w:val="00B4221A"/>
    <w:rsid w:val="00B423E7"/>
    <w:rsid w:val="00B424A2"/>
    <w:rsid w:val="00B43106"/>
    <w:rsid w:val="00B4332F"/>
    <w:rsid w:val="00B436B1"/>
    <w:rsid w:val="00B440D3"/>
    <w:rsid w:val="00B44FE1"/>
    <w:rsid w:val="00B4599C"/>
    <w:rsid w:val="00B45C33"/>
    <w:rsid w:val="00B4723C"/>
    <w:rsid w:val="00B47C51"/>
    <w:rsid w:val="00B503EE"/>
    <w:rsid w:val="00B50881"/>
    <w:rsid w:val="00B50EF3"/>
    <w:rsid w:val="00B51A58"/>
    <w:rsid w:val="00B5296A"/>
    <w:rsid w:val="00B54B78"/>
    <w:rsid w:val="00B56437"/>
    <w:rsid w:val="00B60195"/>
    <w:rsid w:val="00B603C4"/>
    <w:rsid w:val="00B6081A"/>
    <w:rsid w:val="00B60F64"/>
    <w:rsid w:val="00B6103C"/>
    <w:rsid w:val="00B61558"/>
    <w:rsid w:val="00B61798"/>
    <w:rsid w:val="00B61C00"/>
    <w:rsid w:val="00B62944"/>
    <w:rsid w:val="00B63086"/>
    <w:rsid w:val="00B634FA"/>
    <w:rsid w:val="00B64F61"/>
    <w:rsid w:val="00B67197"/>
    <w:rsid w:val="00B671EB"/>
    <w:rsid w:val="00B710B1"/>
    <w:rsid w:val="00B711E8"/>
    <w:rsid w:val="00B71CB6"/>
    <w:rsid w:val="00B724B8"/>
    <w:rsid w:val="00B7326F"/>
    <w:rsid w:val="00B73A06"/>
    <w:rsid w:val="00B74391"/>
    <w:rsid w:val="00B7582A"/>
    <w:rsid w:val="00B75FCD"/>
    <w:rsid w:val="00B76BF9"/>
    <w:rsid w:val="00B773C1"/>
    <w:rsid w:val="00B776EB"/>
    <w:rsid w:val="00B77C08"/>
    <w:rsid w:val="00B80286"/>
    <w:rsid w:val="00B80803"/>
    <w:rsid w:val="00B81F81"/>
    <w:rsid w:val="00B82C5C"/>
    <w:rsid w:val="00B82DBD"/>
    <w:rsid w:val="00B8494D"/>
    <w:rsid w:val="00B85E58"/>
    <w:rsid w:val="00B86929"/>
    <w:rsid w:val="00B879F1"/>
    <w:rsid w:val="00B90633"/>
    <w:rsid w:val="00B90969"/>
    <w:rsid w:val="00B90F22"/>
    <w:rsid w:val="00B934F2"/>
    <w:rsid w:val="00B93E4B"/>
    <w:rsid w:val="00B954B3"/>
    <w:rsid w:val="00B96344"/>
    <w:rsid w:val="00B9648F"/>
    <w:rsid w:val="00B96F80"/>
    <w:rsid w:val="00B9714A"/>
    <w:rsid w:val="00B97968"/>
    <w:rsid w:val="00B97A2A"/>
    <w:rsid w:val="00B97AD8"/>
    <w:rsid w:val="00BA0597"/>
    <w:rsid w:val="00BA0C2E"/>
    <w:rsid w:val="00BA1A48"/>
    <w:rsid w:val="00BA2036"/>
    <w:rsid w:val="00BA23F1"/>
    <w:rsid w:val="00BA2AB6"/>
    <w:rsid w:val="00BA3186"/>
    <w:rsid w:val="00BA368B"/>
    <w:rsid w:val="00BA4300"/>
    <w:rsid w:val="00BA4B3C"/>
    <w:rsid w:val="00BA4E92"/>
    <w:rsid w:val="00BA4F97"/>
    <w:rsid w:val="00BA6F53"/>
    <w:rsid w:val="00BA79A4"/>
    <w:rsid w:val="00BA7CB2"/>
    <w:rsid w:val="00BB0B6B"/>
    <w:rsid w:val="00BB0D82"/>
    <w:rsid w:val="00BB2060"/>
    <w:rsid w:val="00BB26D1"/>
    <w:rsid w:val="00BB3443"/>
    <w:rsid w:val="00BB454C"/>
    <w:rsid w:val="00BB46B9"/>
    <w:rsid w:val="00BB707F"/>
    <w:rsid w:val="00BB72E7"/>
    <w:rsid w:val="00BC04D4"/>
    <w:rsid w:val="00BC1639"/>
    <w:rsid w:val="00BC169E"/>
    <w:rsid w:val="00BC1A7C"/>
    <w:rsid w:val="00BC2001"/>
    <w:rsid w:val="00BC21F9"/>
    <w:rsid w:val="00BC2BBD"/>
    <w:rsid w:val="00BC5121"/>
    <w:rsid w:val="00BC6CE0"/>
    <w:rsid w:val="00BC6CF6"/>
    <w:rsid w:val="00BC6E8A"/>
    <w:rsid w:val="00BC78EF"/>
    <w:rsid w:val="00BC7989"/>
    <w:rsid w:val="00BD0D20"/>
    <w:rsid w:val="00BD0E14"/>
    <w:rsid w:val="00BD0F21"/>
    <w:rsid w:val="00BD13D8"/>
    <w:rsid w:val="00BD27E0"/>
    <w:rsid w:val="00BD2C93"/>
    <w:rsid w:val="00BD2EA1"/>
    <w:rsid w:val="00BD3628"/>
    <w:rsid w:val="00BD601F"/>
    <w:rsid w:val="00BD64BC"/>
    <w:rsid w:val="00BD6607"/>
    <w:rsid w:val="00BE0CE4"/>
    <w:rsid w:val="00BE0FD0"/>
    <w:rsid w:val="00BE1187"/>
    <w:rsid w:val="00BE2493"/>
    <w:rsid w:val="00BE2E00"/>
    <w:rsid w:val="00BE344B"/>
    <w:rsid w:val="00BE54FC"/>
    <w:rsid w:val="00BE562D"/>
    <w:rsid w:val="00BE697A"/>
    <w:rsid w:val="00BE763F"/>
    <w:rsid w:val="00BE7CAE"/>
    <w:rsid w:val="00BF07DE"/>
    <w:rsid w:val="00BF13B4"/>
    <w:rsid w:val="00BF1E05"/>
    <w:rsid w:val="00BF26C1"/>
    <w:rsid w:val="00BF34A9"/>
    <w:rsid w:val="00BF6DD6"/>
    <w:rsid w:val="00BF756A"/>
    <w:rsid w:val="00BF77C6"/>
    <w:rsid w:val="00BF7829"/>
    <w:rsid w:val="00C0066F"/>
    <w:rsid w:val="00C008EE"/>
    <w:rsid w:val="00C00A2A"/>
    <w:rsid w:val="00C00D7E"/>
    <w:rsid w:val="00C013AC"/>
    <w:rsid w:val="00C015A2"/>
    <w:rsid w:val="00C01604"/>
    <w:rsid w:val="00C01FC4"/>
    <w:rsid w:val="00C02775"/>
    <w:rsid w:val="00C035D2"/>
    <w:rsid w:val="00C03872"/>
    <w:rsid w:val="00C03DB9"/>
    <w:rsid w:val="00C04321"/>
    <w:rsid w:val="00C04D1D"/>
    <w:rsid w:val="00C05EEE"/>
    <w:rsid w:val="00C06AF5"/>
    <w:rsid w:val="00C07236"/>
    <w:rsid w:val="00C10804"/>
    <w:rsid w:val="00C1192B"/>
    <w:rsid w:val="00C12657"/>
    <w:rsid w:val="00C13642"/>
    <w:rsid w:val="00C14E77"/>
    <w:rsid w:val="00C1553E"/>
    <w:rsid w:val="00C15CE8"/>
    <w:rsid w:val="00C177AD"/>
    <w:rsid w:val="00C202A6"/>
    <w:rsid w:val="00C211E8"/>
    <w:rsid w:val="00C21A0A"/>
    <w:rsid w:val="00C21E66"/>
    <w:rsid w:val="00C22413"/>
    <w:rsid w:val="00C22F22"/>
    <w:rsid w:val="00C235DA"/>
    <w:rsid w:val="00C238C2"/>
    <w:rsid w:val="00C24BF3"/>
    <w:rsid w:val="00C2504D"/>
    <w:rsid w:val="00C2537C"/>
    <w:rsid w:val="00C26E1A"/>
    <w:rsid w:val="00C270DB"/>
    <w:rsid w:val="00C2780D"/>
    <w:rsid w:val="00C27C02"/>
    <w:rsid w:val="00C307E5"/>
    <w:rsid w:val="00C30D63"/>
    <w:rsid w:val="00C3225A"/>
    <w:rsid w:val="00C32C47"/>
    <w:rsid w:val="00C33C43"/>
    <w:rsid w:val="00C33C60"/>
    <w:rsid w:val="00C346C8"/>
    <w:rsid w:val="00C34DF8"/>
    <w:rsid w:val="00C35DB2"/>
    <w:rsid w:val="00C363D4"/>
    <w:rsid w:val="00C36AAE"/>
    <w:rsid w:val="00C36CAC"/>
    <w:rsid w:val="00C36E3D"/>
    <w:rsid w:val="00C36F52"/>
    <w:rsid w:val="00C41FEF"/>
    <w:rsid w:val="00C42498"/>
    <w:rsid w:val="00C4278E"/>
    <w:rsid w:val="00C43594"/>
    <w:rsid w:val="00C44BA7"/>
    <w:rsid w:val="00C45098"/>
    <w:rsid w:val="00C4557C"/>
    <w:rsid w:val="00C45AF2"/>
    <w:rsid w:val="00C45EA6"/>
    <w:rsid w:val="00C464AF"/>
    <w:rsid w:val="00C47A2C"/>
    <w:rsid w:val="00C50140"/>
    <w:rsid w:val="00C50513"/>
    <w:rsid w:val="00C50964"/>
    <w:rsid w:val="00C50B13"/>
    <w:rsid w:val="00C50BA2"/>
    <w:rsid w:val="00C51264"/>
    <w:rsid w:val="00C52F88"/>
    <w:rsid w:val="00C54BAD"/>
    <w:rsid w:val="00C550A5"/>
    <w:rsid w:val="00C566DB"/>
    <w:rsid w:val="00C567E3"/>
    <w:rsid w:val="00C578AF"/>
    <w:rsid w:val="00C61DCE"/>
    <w:rsid w:val="00C62E34"/>
    <w:rsid w:val="00C656D8"/>
    <w:rsid w:val="00C6775C"/>
    <w:rsid w:val="00C7044B"/>
    <w:rsid w:val="00C70460"/>
    <w:rsid w:val="00C71460"/>
    <w:rsid w:val="00C71EE5"/>
    <w:rsid w:val="00C72127"/>
    <w:rsid w:val="00C72BB2"/>
    <w:rsid w:val="00C72F11"/>
    <w:rsid w:val="00C73479"/>
    <w:rsid w:val="00C73656"/>
    <w:rsid w:val="00C74517"/>
    <w:rsid w:val="00C7532F"/>
    <w:rsid w:val="00C75EAA"/>
    <w:rsid w:val="00C760DE"/>
    <w:rsid w:val="00C76BE2"/>
    <w:rsid w:val="00C7779B"/>
    <w:rsid w:val="00C8036C"/>
    <w:rsid w:val="00C80398"/>
    <w:rsid w:val="00C81911"/>
    <w:rsid w:val="00C82233"/>
    <w:rsid w:val="00C8233E"/>
    <w:rsid w:val="00C82489"/>
    <w:rsid w:val="00C82E32"/>
    <w:rsid w:val="00C839A1"/>
    <w:rsid w:val="00C83DB8"/>
    <w:rsid w:val="00C848FF"/>
    <w:rsid w:val="00C85F8E"/>
    <w:rsid w:val="00C870C7"/>
    <w:rsid w:val="00C90165"/>
    <w:rsid w:val="00C9045E"/>
    <w:rsid w:val="00C90806"/>
    <w:rsid w:val="00C911A0"/>
    <w:rsid w:val="00C9128E"/>
    <w:rsid w:val="00C912D9"/>
    <w:rsid w:val="00C9183F"/>
    <w:rsid w:val="00C91978"/>
    <w:rsid w:val="00C93174"/>
    <w:rsid w:val="00C942C6"/>
    <w:rsid w:val="00C9441C"/>
    <w:rsid w:val="00C94B63"/>
    <w:rsid w:val="00C95652"/>
    <w:rsid w:val="00C95986"/>
    <w:rsid w:val="00C959A7"/>
    <w:rsid w:val="00C95B42"/>
    <w:rsid w:val="00CA12F6"/>
    <w:rsid w:val="00CA135C"/>
    <w:rsid w:val="00CA31EF"/>
    <w:rsid w:val="00CA339F"/>
    <w:rsid w:val="00CA3875"/>
    <w:rsid w:val="00CA5BC8"/>
    <w:rsid w:val="00CA64ED"/>
    <w:rsid w:val="00CA6536"/>
    <w:rsid w:val="00CA6E72"/>
    <w:rsid w:val="00CA72C8"/>
    <w:rsid w:val="00CA7C1A"/>
    <w:rsid w:val="00CB096E"/>
    <w:rsid w:val="00CB1359"/>
    <w:rsid w:val="00CB1735"/>
    <w:rsid w:val="00CB1903"/>
    <w:rsid w:val="00CB22ED"/>
    <w:rsid w:val="00CB2B91"/>
    <w:rsid w:val="00CB3207"/>
    <w:rsid w:val="00CB36BF"/>
    <w:rsid w:val="00CB3933"/>
    <w:rsid w:val="00CB39D5"/>
    <w:rsid w:val="00CB3C32"/>
    <w:rsid w:val="00CB522D"/>
    <w:rsid w:val="00CB56FD"/>
    <w:rsid w:val="00CB6D64"/>
    <w:rsid w:val="00CB6DE9"/>
    <w:rsid w:val="00CB7011"/>
    <w:rsid w:val="00CC0248"/>
    <w:rsid w:val="00CC0D03"/>
    <w:rsid w:val="00CC1414"/>
    <w:rsid w:val="00CC4232"/>
    <w:rsid w:val="00CC493B"/>
    <w:rsid w:val="00CC4B6E"/>
    <w:rsid w:val="00CC4F30"/>
    <w:rsid w:val="00CC570A"/>
    <w:rsid w:val="00CC61B6"/>
    <w:rsid w:val="00CC6C9C"/>
    <w:rsid w:val="00CC769E"/>
    <w:rsid w:val="00CD02D3"/>
    <w:rsid w:val="00CD0372"/>
    <w:rsid w:val="00CD0A66"/>
    <w:rsid w:val="00CD1767"/>
    <w:rsid w:val="00CD1E51"/>
    <w:rsid w:val="00CD22AC"/>
    <w:rsid w:val="00CD32B6"/>
    <w:rsid w:val="00CD4B34"/>
    <w:rsid w:val="00CD4D0A"/>
    <w:rsid w:val="00CD52DF"/>
    <w:rsid w:val="00CD56D3"/>
    <w:rsid w:val="00CD5BF1"/>
    <w:rsid w:val="00CD5EA8"/>
    <w:rsid w:val="00CD5EBB"/>
    <w:rsid w:val="00CD5F84"/>
    <w:rsid w:val="00CD6DCD"/>
    <w:rsid w:val="00CD70AD"/>
    <w:rsid w:val="00CD763C"/>
    <w:rsid w:val="00CD7EBE"/>
    <w:rsid w:val="00CE0B4F"/>
    <w:rsid w:val="00CE13E0"/>
    <w:rsid w:val="00CE1407"/>
    <w:rsid w:val="00CE2C33"/>
    <w:rsid w:val="00CE36C3"/>
    <w:rsid w:val="00CE38B1"/>
    <w:rsid w:val="00CE3E41"/>
    <w:rsid w:val="00CE69D7"/>
    <w:rsid w:val="00CE753B"/>
    <w:rsid w:val="00CE7C8B"/>
    <w:rsid w:val="00CF0FF9"/>
    <w:rsid w:val="00CF2B06"/>
    <w:rsid w:val="00CF2B6D"/>
    <w:rsid w:val="00CF32AB"/>
    <w:rsid w:val="00CF3786"/>
    <w:rsid w:val="00CF383A"/>
    <w:rsid w:val="00CF4AB9"/>
    <w:rsid w:val="00CF5C17"/>
    <w:rsid w:val="00CF5E85"/>
    <w:rsid w:val="00CF5EEB"/>
    <w:rsid w:val="00D008C7"/>
    <w:rsid w:val="00D00CD3"/>
    <w:rsid w:val="00D01B69"/>
    <w:rsid w:val="00D01E86"/>
    <w:rsid w:val="00D020E8"/>
    <w:rsid w:val="00D02E32"/>
    <w:rsid w:val="00D0416B"/>
    <w:rsid w:val="00D051C0"/>
    <w:rsid w:val="00D05A28"/>
    <w:rsid w:val="00D062E9"/>
    <w:rsid w:val="00D06E26"/>
    <w:rsid w:val="00D06FA8"/>
    <w:rsid w:val="00D06FDE"/>
    <w:rsid w:val="00D11195"/>
    <w:rsid w:val="00D11383"/>
    <w:rsid w:val="00D11584"/>
    <w:rsid w:val="00D130CD"/>
    <w:rsid w:val="00D14CDB"/>
    <w:rsid w:val="00D15427"/>
    <w:rsid w:val="00D16134"/>
    <w:rsid w:val="00D1682D"/>
    <w:rsid w:val="00D203A5"/>
    <w:rsid w:val="00D206C1"/>
    <w:rsid w:val="00D209B4"/>
    <w:rsid w:val="00D20A75"/>
    <w:rsid w:val="00D20B57"/>
    <w:rsid w:val="00D22D3B"/>
    <w:rsid w:val="00D23D34"/>
    <w:rsid w:val="00D2409C"/>
    <w:rsid w:val="00D248EF"/>
    <w:rsid w:val="00D24D8B"/>
    <w:rsid w:val="00D25004"/>
    <w:rsid w:val="00D266F4"/>
    <w:rsid w:val="00D26941"/>
    <w:rsid w:val="00D273F6"/>
    <w:rsid w:val="00D27470"/>
    <w:rsid w:val="00D30313"/>
    <w:rsid w:val="00D303FF"/>
    <w:rsid w:val="00D307A2"/>
    <w:rsid w:val="00D3176A"/>
    <w:rsid w:val="00D31F80"/>
    <w:rsid w:val="00D322E4"/>
    <w:rsid w:val="00D330D3"/>
    <w:rsid w:val="00D339CB"/>
    <w:rsid w:val="00D342F5"/>
    <w:rsid w:val="00D3459A"/>
    <w:rsid w:val="00D3467F"/>
    <w:rsid w:val="00D35964"/>
    <w:rsid w:val="00D35C13"/>
    <w:rsid w:val="00D36CE4"/>
    <w:rsid w:val="00D402D4"/>
    <w:rsid w:val="00D40D27"/>
    <w:rsid w:val="00D419D8"/>
    <w:rsid w:val="00D43E5F"/>
    <w:rsid w:val="00D4401A"/>
    <w:rsid w:val="00D44494"/>
    <w:rsid w:val="00D44C49"/>
    <w:rsid w:val="00D44F2F"/>
    <w:rsid w:val="00D45902"/>
    <w:rsid w:val="00D45E88"/>
    <w:rsid w:val="00D472CE"/>
    <w:rsid w:val="00D47CC4"/>
    <w:rsid w:val="00D507D1"/>
    <w:rsid w:val="00D50951"/>
    <w:rsid w:val="00D50A77"/>
    <w:rsid w:val="00D50DBE"/>
    <w:rsid w:val="00D514AD"/>
    <w:rsid w:val="00D527AB"/>
    <w:rsid w:val="00D5281B"/>
    <w:rsid w:val="00D52B1F"/>
    <w:rsid w:val="00D52D64"/>
    <w:rsid w:val="00D52F7D"/>
    <w:rsid w:val="00D539D2"/>
    <w:rsid w:val="00D53DBC"/>
    <w:rsid w:val="00D5465F"/>
    <w:rsid w:val="00D5469B"/>
    <w:rsid w:val="00D5490A"/>
    <w:rsid w:val="00D54F9D"/>
    <w:rsid w:val="00D557A0"/>
    <w:rsid w:val="00D56299"/>
    <w:rsid w:val="00D57322"/>
    <w:rsid w:val="00D57ABB"/>
    <w:rsid w:val="00D6038F"/>
    <w:rsid w:val="00D60E74"/>
    <w:rsid w:val="00D60F03"/>
    <w:rsid w:val="00D61624"/>
    <w:rsid w:val="00D62F1C"/>
    <w:rsid w:val="00D651E3"/>
    <w:rsid w:val="00D65679"/>
    <w:rsid w:val="00D65AB4"/>
    <w:rsid w:val="00D669B6"/>
    <w:rsid w:val="00D723B1"/>
    <w:rsid w:val="00D73EB1"/>
    <w:rsid w:val="00D74386"/>
    <w:rsid w:val="00D75440"/>
    <w:rsid w:val="00D759DB"/>
    <w:rsid w:val="00D774D5"/>
    <w:rsid w:val="00D804E1"/>
    <w:rsid w:val="00D805CF"/>
    <w:rsid w:val="00D81943"/>
    <w:rsid w:val="00D82352"/>
    <w:rsid w:val="00D82F65"/>
    <w:rsid w:val="00D85774"/>
    <w:rsid w:val="00D864DC"/>
    <w:rsid w:val="00D86BDF"/>
    <w:rsid w:val="00D86DF1"/>
    <w:rsid w:val="00D86FF3"/>
    <w:rsid w:val="00D87560"/>
    <w:rsid w:val="00D90963"/>
    <w:rsid w:val="00D92072"/>
    <w:rsid w:val="00D92583"/>
    <w:rsid w:val="00D92A3A"/>
    <w:rsid w:val="00D92A5C"/>
    <w:rsid w:val="00D947AF"/>
    <w:rsid w:val="00D952B2"/>
    <w:rsid w:val="00D95D6C"/>
    <w:rsid w:val="00DA0063"/>
    <w:rsid w:val="00DA014A"/>
    <w:rsid w:val="00DA03D2"/>
    <w:rsid w:val="00DA0CB8"/>
    <w:rsid w:val="00DA121E"/>
    <w:rsid w:val="00DA5B71"/>
    <w:rsid w:val="00DA6196"/>
    <w:rsid w:val="00DA6B6D"/>
    <w:rsid w:val="00DA71EF"/>
    <w:rsid w:val="00DA72E8"/>
    <w:rsid w:val="00DA7961"/>
    <w:rsid w:val="00DA7BBE"/>
    <w:rsid w:val="00DB0D2A"/>
    <w:rsid w:val="00DB1819"/>
    <w:rsid w:val="00DB1B44"/>
    <w:rsid w:val="00DB30C3"/>
    <w:rsid w:val="00DB3101"/>
    <w:rsid w:val="00DB4635"/>
    <w:rsid w:val="00DB4725"/>
    <w:rsid w:val="00DB513B"/>
    <w:rsid w:val="00DB5ABE"/>
    <w:rsid w:val="00DB5C5E"/>
    <w:rsid w:val="00DB6306"/>
    <w:rsid w:val="00DB6767"/>
    <w:rsid w:val="00DB72CD"/>
    <w:rsid w:val="00DC11F1"/>
    <w:rsid w:val="00DC1436"/>
    <w:rsid w:val="00DC1510"/>
    <w:rsid w:val="00DC2E99"/>
    <w:rsid w:val="00DC305C"/>
    <w:rsid w:val="00DC32D3"/>
    <w:rsid w:val="00DC5AD9"/>
    <w:rsid w:val="00DC5EC2"/>
    <w:rsid w:val="00DC62BF"/>
    <w:rsid w:val="00DC7745"/>
    <w:rsid w:val="00DD12E0"/>
    <w:rsid w:val="00DD204E"/>
    <w:rsid w:val="00DD2333"/>
    <w:rsid w:val="00DD479B"/>
    <w:rsid w:val="00DD51AD"/>
    <w:rsid w:val="00DD57AB"/>
    <w:rsid w:val="00DD5F61"/>
    <w:rsid w:val="00DD5F8E"/>
    <w:rsid w:val="00DD6297"/>
    <w:rsid w:val="00DE0415"/>
    <w:rsid w:val="00DE0610"/>
    <w:rsid w:val="00DE066F"/>
    <w:rsid w:val="00DE0B84"/>
    <w:rsid w:val="00DE0CED"/>
    <w:rsid w:val="00DE0E17"/>
    <w:rsid w:val="00DE0F08"/>
    <w:rsid w:val="00DE1657"/>
    <w:rsid w:val="00DE2263"/>
    <w:rsid w:val="00DE2C49"/>
    <w:rsid w:val="00DE2F69"/>
    <w:rsid w:val="00DE32D7"/>
    <w:rsid w:val="00DE398D"/>
    <w:rsid w:val="00DE3BA6"/>
    <w:rsid w:val="00DE449D"/>
    <w:rsid w:val="00DE53D3"/>
    <w:rsid w:val="00DE6857"/>
    <w:rsid w:val="00DE6C51"/>
    <w:rsid w:val="00DE7127"/>
    <w:rsid w:val="00DF1408"/>
    <w:rsid w:val="00DF21A3"/>
    <w:rsid w:val="00DF28EB"/>
    <w:rsid w:val="00DF4077"/>
    <w:rsid w:val="00DF4CD1"/>
    <w:rsid w:val="00DF5A85"/>
    <w:rsid w:val="00DF5F22"/>
    <w:rsid w:val="00DF60A1"/>
    <w:rsid w:val="00DF794E"/>
    <w:rsid w:val="00E00139"/>
    <w:rsid w:val="00E011BF"/>
    <w:rsid w:val="00E015BF"/>
    <w:rsid w:val="00E03244"/>
    <w:rsid w:val="00E03B40"/>
    <w:rsid w:val="00E04586"/>
    <w:rsid w:val="00E049C0"/>
    <w:rsid w:val="00E05809"/>
    <w:rsid w:val="00E05811"/>
    <w:rsid w:val="00E07EED"/>
    <w:rsid w:val="00E10581"/>
    <w:rsid w:val="00E1080A"/>
    <w:rsid w:val="00E10A0B"/>
    <w:rsid w:val="00E11476"/>
    <w:rsid w:val="00E12757"/>
    <w:rsid w:val="00E137B5"/>
    <w:rsid w:val="00E149C8"/>
    <w:rsid w:val="00E14C5E"/>
    <w:rsid w:val="00E150AA"/>
    <w:rsid w:val="00E155A3"/>
    <w:rsid w:val="00E162E5"/>
    <w:rsid w:val="00E1633B"/>
    <w:rsid w:val="00E165E9"/>
    <w:rsid w:val="00E16B44"/>
    <w:rsid w:val="00E17BBE"/>
    <w:rsid w:val="00E20DBD"/>
    <w:rsid w:val="00E20E9C"/>
    <w:rsid w:val="00E21399"/>
    <w:rsid w:val="00E22170"/>
    <w:rsid w:val="00E22FAB"/>
    <w:rsid w:val="00E25EE2"/>
    <w:rsid w:val="00E27A88"/>
    <w:rsid w:val="00E309FA"/>
    <w:rsid w:val="00E31332"/>
    <w:rsid w:val="00E33037"/>
    <w:rsid w:val="00E33399"/>
    <w:rsid w:val="00E33475"/>
    <w:rsid w:val="00E337D4"/>
    <w:rsid w:val="00E33B53"/>
    <w:rsid w:val="00E33EB4"/>
    <w:rsid w:val="00E34388"/>
    <w:rsid w:val="00E348F0"/>
    <w:rsid w:val="00E354E0"/>
    <w:rsid w:val="00E35F63"/>
    <w:rsid w:val="00E3606C"/>
    <w:rsid w:val="00E37EDA"/>
    <w:rsid w:val="00E40A13"/>
    <w:rsid w:val="00E4261B"/>
    <w:rsid w:val="00E4554A"/>
    <w:rsid w:val="00E5016F"/>
    <w:rsid w:val="00E50851"/>
    <w:rsid w:val="00E53195"/>
    <w:rsid w:val="00E53322"/>
    <w:rsid w:val="00E545F3"/>
    <w:rsid w:val="00E554B7"/>
    <w:rsid w:val="00E55B2E"/>
    <w:rsid w:val="00E55C4F"/>
    <w:rsid w:val="00E55E6B"/>
    <w:rsid w:val="00E56B63"/>
    <w:rsid w:val="00E56C6F"/>
    <w:rsid w:val="00E56F41"/>
    <w:rsid w:val="00E613DE"/>
    <w:rsid w:val="00E61BA5"/>
    <w:rsid w:val="00E62B56"/>
    <w:rsid w:val="00E637B5"/>
    <w:rsid w:val="00E64B28"/>
    <w:rsid w:val="00E64D5E"/>
    <w:rsid w:val="00E659A7"/>
    <w:rsid w:val="00E704FF"/>
    <w:rsid w:val="00E7101D"/>
    <w:rsid w:val="00E71246"/>
    <w:rsid w:val="00E71B7E"/>
    <w:rsid w:val="00E71E66"/>
    <w:rsid w:val="00E72294"/>
    <w:rsid w:val="00E72AF1"/>
    <w:rsid w:val="00E73D7F"/>
    <w:rsid w:val="00E742F4"/>
    <w:rsid w:val="00E753BD"/>
    <w:rsid w:val="00E77C21"/>
    <w:rsid w:val="00E81D18"/>
    <w:rsid w:val="00E81DBC"/>
    <w:rsid w:val="00E81E43"/>
    <w:rsid w:val="00E822C4"/>
    <w:rsid w:val="00E822D5"/>
    <w:rsid w:val="00E825A4"/>
    <w:rsid w:val="00E82EBB"/>
    <w:rsid w:val="00E83EE5"/>
    <w:rsid w:val="00E84E5A"/>
    <w:rsid w:val="00E84F89"/>
    <w:rsid w:val="00E862DD"/>
    <w:rsid w:val="00E87620"/>
    <w:rsid w:val="00E87FE7"/>
    <w:rsid w:val="00E909EF"/>
    <w:rsid w:val="00E91009"/>
    <w:rsid w:val="00E91167"/>
    <w:rsid w:val="00E91E17"/>
    <w:rsid w:val="00E92519"/>
    <w:rsid w:val="00E92D47"/>
    <w:rsid w:val="00E935E7"/>
    <w:rsid w:val="00E941D5"/>
    <w:rsid w:val="00E94C28"/>
    <w:rsid w:val="00E9519E"/>
    <w:rsid w:val="00E95F37"/>
    <w:rsid w:val="00E96E4F"/>
    <w:rsid w:val="00E97580"/>
    <w:rsid w:val="00EA0026"/>
    <w:rsid w:val="00EA0A54"/>
    <w:rsid w:val="00EA11E5"/>
    <w:rsid w:val="00EA1AA9"/>
    <w:rsid w:val="00EA26F2"/>
    <w:rsid w:val="00EA3091"/>
    <w:rsid w:val="00EA385D"/>
    <w:rsid w:val="00EA3C25"/>
    <w:rsid w:val="00EA50B7"/>
    <w:rsid w:val="00EA554D"/>
    <w:rsid w:val="00EA5C41"/>
    <w:rsid w:val="00EA60BC"/>
    <w:rsid w:val="00EA616F"/>
    <w:rsid w:val="00EA636E"/>
    <w:rsid w:val="00EA63A3"/>
    <w:rsid w:val="00EB13EE"/>
    <w:rsid w:val="00EB1E59"/>
    <w:rsid w:val="00EB4089"/>
    <w:rsid w:val="00EB41E1"/>
    <w:rsid w:val="00EB4596"/>
    <w:rsid w:val="00EB5522"/>
    <w:rsid w:val="00EB6BCC"/>
    <w:rsid w:val="00EB7A86"/>
    <w:rsid w:val="00EC00E3"/>
    <w:rsid w:val="00EC077F"/>
    <w:rsid w:val="00EC1956"/>
    <w:rsid w:val="00EC2521"/>
    <w:rsid w:val="00EC334D"/>
    <w:rsid w:val="00EC3EEB"/>
    <w:rsid w:val="00EC7106"/>
    <w:rsid w:val="00EC74E5"/>
    <w:rsid w:val="00EC780A"/>
    <w:rsid w:val="00EC7822"/>
    <w:rsid w:val="00EC7AB0"/>
    <w:rsid w:val="00ED1A6D"/>
    <w:rsid w:val="00ED1ACC"/>
    <w:rsid w:val="00ED2E26"/>
    <w:rsid w:val="00ED2FDD"/>
    <w:rsid w:val="00ED4363"/>
    <w:rsid w:val="00ED46AF"/>
    <w:rsid w:val="00ED4FCD"/>
    <w:rsid w:val="00ED55D0"/>
    <w:rsid w:val="00ED59E6"/>
    <w:rsid w:val="00ED663B"/>
    <w:rsid w:val="00ED6678"/>
    <w:rsid w:val="00ED766E"/>
    <w:rsid w:val="00ED789B"/>
    <w:rsid w:val="00ED7981"/>
    <w:rsid w:val="00ED7C32"/>
    <w:rsid w:val="00EE0032"/>
    <w:rsid w:val="00EE1797"/>
    <w:rsid w:val="00EE2081"/>
    <w:rsid w:val="00EE41C4"/>
    <w:rsid w:val="00EE568C"/>
    <w:rsid w:val="00EE5D18"/>
    <w:rsid w:val="00EF00AC"/>
    <w:rsid w:val="00EF0430"/>
    <w:rsid w:val="00EF0A00"/>
    <w:rsid w:val="00EF0ABC"/>
    <w:rsid w:val="00EF0B64"/>
    <w:rsid w:val="00EF10D7"/>
    <w:rsid w:val="00EF1614"/>
    <w:rsid w:val="00EF1D24"/>
    <w:rsid w:val="00EF208B"/>
    <w:rsid w:val="00EF50CB"/>
    <w:rsid w:val="00EF535D"/>
    <w:rsid w:val="00EF54D6"/>
    <w:rsid w:val="00EF5A60"/>
    <w:rsid w:val="00EF64F6"/>
    <w:rsid w:val="00EF66B7"/>
    <w:rsid w:val="00EF74AD"/>
    <w:rsid w:val="00EF76D7"/>
    <w:rsid w:val="00EF7733"/>
    <w:rsid w:val="00EF78C5"/>
    <w:rsid w:val="00EF7C7F"/>
    <w:rsid w:val="00F00C29"/>
    <w:rsid w:val="00F01780"/>
    <w:rsid w:val="00F01A7B"/>
    <w:rsid w:val="00F022D2"/>
    <w:rsid w:val="00F03406"/>
    <w:rsid w:val="00F03784"/>
    <w:rsid w:val="00F04CAB"/>
    <w:rsid w:val="00F05068"/>
    <w:rsid w:val="00F063EA"/>
    <w:rsid w:val="00F068A0"/>
    <w:rsid w:val="00F06A1B"/>
    <w:rsid w:val="00F10045"/>
    <w:rsid w:val="00F1006A"/>
    <w:rsid w:val="00F109D6"/>
    <w:rsid w:val="00F120C7"/>
    <w:rsid w:val="00F12854"/>
    <w:rsid w:val="00F12A77"/>
    <w:rsid w:val="00F1328C"/>
    <w:rsid w:val="00F1422F"/>
    <w:rsid w:val="00F15B2C"/>
    <w:rsid w:val="00F1606D"/>
    <w:rsid w:val="00F16B39"/>
    <w:rsid w:val="00F1774E"/>
    <w:rsid w:val="00F17AC6"/>
    <w:rsid w:val="00F21B65"/>
    <w:rsid w:val="00F230F6"/>
    <w:rsid w:val="00F23152"/>
    <w:rsid w:val="00F234A0"/>
    <w:rsid w:val="00F23B18"/>
    <w:rsid w:val="00F23B96"/>
    <w:rsid w:val="00F25084"/>
    <w:rsid w:val="00F25B48"/>
    <w:rsid w:val="00F27067"/>
    <w:rsid w:val="00F27081"/>
    <w:rsid w:val="00F27A8B"/>
    <w:rsid w:val="00F300F9"/>
    <w:rsid w:val="00F305BD"/>
    <w:rsid w:val="00F311D3"/>
    <w:rsid w:val="00F31D5D"/>
    <w:rsid w:val="00F31FD3"/>
    <w:rsid w:val="00F33F36"/>
    <w:rsid w:val="00F3539C"/>
    <w:rsid w:val="00F35FF1"/>
    <w:rsid w:val="00F36380"/>
    <w:rsid w:val="00F37481"/>
    <w:rsid w:val="00F3784C"/>
    <w:rsid w:val="00F4002E"/>
    <w:rsid w:val="00F411EA"/>
    <w:rsid w:val="00F41831"/>
    <w:rsid w:val="00F41F96"/>
    <w:rsid w:val="00F43D31"/>
    <w:rsid w:val="00F459E5"/>
    <w:rsid w:val="00F45DDB"/>
    <w:rsid w:val="00F46C26"/>
    <w:rsid w:val="00F5043C"/>
    <w:rsid w:val="00F506EE"/>
    <w:rsid w:val="00F51061"/>
    <w:rsid w:val="00F5278E"/>
    <w:rsid w:val="00F5346C"/>
    <w:rsid w:val="00F536A7"/>
    <w:rsid w:val="00F53F9B"/>
    <w:rsid w:val="00F53FEB"/>
    <w:rsid w:val="00F542CF"/>
    <w:rsid w:val="00F54A04"/>
    <w:rsid w:val="00F553BA"/>
    <w:rsid w:val="00F56878"/>
    <w:rsid w:val="00F56C16"/>
    <w:rsid w:val="00F57634"/>
    <w:rsid w:val="00F57764"/>
    <w:rsid w:val="00F57AC1"/>
    <w:rsid w:val="00F608D9"/>
    <w:rsid w:val="00F60A6B"/>
    <w:rsid w:val="00F617F7"/>
    <w:rsid w:val="00F624A9"/>
    <w:rsid w:val="00F62778"/>
    <w:rsid w:val="00F628F9"/>
    <w:rsid w:val="00F629D9"/>
    <w:rsid w:val="00F62DEE"/>
    <w:rsid w:val="00F651A9"/>
    <w:rsid w:val="00F656A5"/>
    <w:rsid w:val="00F660C3"/>
    <w:rsid w:val="00F66467"/>
    <w:rsid w:val="00F66EF8"/>
    <w:rsid w:val="00F67BDA"/>
    <w:rsid w:val="00F67E2B"/>
    <w:rsid w:val="00F702C6"/>
    <w:rsid w:val="00F706B0"/>
    <w:rsid w:val="00F708FA"/>
    <w:rsid w:val="00F70BD2"/>
    <w:rsid w:val="00F70D3C"/>
    <w:rsid w:val="00F725E3"/>
    <w:rsid w:val="00F73722"/>
    <w:rsid w:val="00F73E9D"/>
    <w:rsid w:val="00F7638D"/>
    <w:rsid w:val="00F77116"/>
    <w:rsid w:val="00F77B6F"/>
    <w:rsid w:val="00F77FD6"/>
    <w:rsid w:val="00F806FB"/>
    <w:rsid w:val="00F808BB"/>
    <w:rsid w:val="00F80F17"/>
    <w:rsid w:val="00F811A2"/>
    <w:rsid w:val="00F827DD"/>
    <w:rsid w:val="00F838BE"/>
    <w:rsid w:val="00F83AF7"/>
    <w:rsid w:val="00F8433F"/>
    <w:rsid w:val="00F84992"/>
    <w:rsid w:val="00F85EC5"/>
    <w:rsid w:val="00F85FFC"/>
    <w:rsid w:val="00F86586"/>
    <w:rsid w:val="00F867A2"/>
    <w:rsid w:val="00F90155"/>
    <w:rsid w:val="00F90DEF"/>
    <w:rsid w:val="00F91232"/>
    <w:rsid w:val="00F913C7"/>
    <w:rsid w:val="00F91667"/>
    <w:rsid w:val="00F9274B"/>
    <w:rsid w:val="00F932A9"/>
    <w:rsid w:val="00F9339A"/>
    <w:rsid w:val="00F945F0"/>
    <w:rsid w:val="00F94B85"/>
    <w:rsid w:val="00F95097"/>
    <w:rsid w:val="00F96687"/>
    <w:rsid w:val="00F96DA3"/>
    <w:rsid w:val="00F9714A"/>
    <w:rsid w:val="00FA0D71"/>
    <w:rsid w:val="00FA19EC"/>
    <w:rsid w:val="00FA248A"/>
    <w:rsid w:val="00FA389D"/>
    <w:rsid w:val="00FA3E0F"/>
    <w:rsid w:val="00FA4882"/>
    <w:rsid w:val="00FA4B1F"/>
    <w:rsid w:val="00FA4EF2"/>
    <w:rsid w:val="00FA50B2"/>
    <w:rsid w:val="00FA580D"/>
    <w:rsid w:val="00FA595C"/>
    <w:rsid w:val="00FA59D3"/>
    <w:rsid w:val="00FA5F05"/>
    <w:rsid w:val="00FA70A7"/>
    <w:rsid w:val="00FA71CA"/>
    <w:rsid w:val="00FA7FC2"/>
    <w:rsid w:val="00FB15BE"/>
    <w:rsid w:val="00FB1FF0"/>
    <w:rsid w:val="00FB20FB"/>
    <w:rsid w:val="00FB42CE"/>
    <w:rsid w:val="00FB4910"/>
    <w:rsid w:val="00FB4BB1"/>
    <w:rsid w:val="00FB58F9"/>
    <w:rsid w:val="00FB655E"/>
    <w:rsid w:val="00FB7B78"/>
    <w:rsid w:val="00FC00B8"/>
    <w:rsid w:val="00FC0605"/>
    <w:rsid w:val="00FC0856"/>
    <w:rsid w:val="00FC1580"/>
    <w:rsid w:val="00FC1673"/>
    <w:rsid w:val="00FC24A1"/>
    <w:rsid w:val="00FC2AF0"/>
    <w:rsid w:val="00FC2B49"/>
    <w:rsid w:val="00FC338F"/>
    <w:rsid w:val="00FC4558"/>
    <w:rsid w:val="00FC59E5"/>
    <w:rsid w:val="00FC7096"/>
    <w:rsid w:val="00FC70D5"/>
    <w:rsid w:val="00FC76CD"/>
    <w:rsid w:val="00FC7A75"/>
    <w:rsid w:val="00FC7E81"/>
    <w:rsid w:val="00FD029C"/>
    <w:rsid w:val="00FD03C9"/>
    <w:rsid w:val="00FD0ADE"/>
    <w:rsid w:val="00FD1055"/>
    <w:rsid w:val="00FD18E2"/>
    <w:rsid w:val="00FD1AC6"/>
    <w:rsid w:val="00FD32E3"/>
    <w:rsid w:val="00FD34F5"/>
    <w:rsid w:val="00FD3F18"/>
    <w:rsid w:val="00FD7761"/>
    <w:rsid w:val="00FE09C8"/>
    <w:rsid w:val="00FE2532"/>
    <w:rsid w:val="00FE2D38"/>
    <w:rsid w:val="00FE36ED"/>
    <w:rsid w:val="00FE4FD4"/>
    <w:rsid w:val="00FE5B18"/>
    <w:rsid w:val="00FE6E02"/>
    <w:rsid w:val="00FE73D3"/>
    <w:rsid w:val="00FE73E2"/>
    <w:rsid w:val="00FF1481"/>
    <w:rsid w:val="00FF252D"/>
    <w:rsid w:val="00FF259E"/>
    <w:rsid w:val="00FF2B90"/>
    <w:rsid w:val="00FF4F1D"/>
    <w:rsid w:val="00FF643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680D7"/>
  <w15:docId w15:val="{D5B5DFD9-F8BA-41C1-920F-10CE6ED3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1134" w:firstLine="1"/>
      <w:jc w:val="right"/>
      <w:outlineLvl w:val="2"/>
    </w:pPr>
    <w:rPr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u w:val="single"/>
      <w:lang w:val="es-MX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lang w:val="es-MX"/>
    </w:rPr>
  </w:style>
  <w:style w:type="paragraph" w:styleId="Ttulo6">
    <w:name w:val="heading 6"/>
    <w:basedOn w:val="Normal"/>
    <w:next w:val="Normal"/>
    <w:qFormat/>
    <w:pPr>
      <w:keepNext/>
      <w:spacing w:before="120"/>
      <w:ind w:left="1206"/>
      <w:jc w:val="both"/>
      <w:outlineLvl w:val="5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843"/>
      <w:jc w:val="both"/>
    </w:pPr>
    <w:rPr>
      <w:sz w:val="24"/>
      <w:lang w:val="es-MX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4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747B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47B0D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5F67E6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E338CE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3251BC"/>
    <w:pPr>
      <w:ind w:left="720"/>
      <w:contextualSpacing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1048B0"/>
    <w:pPr>
      <w:ind w:left="720"/>
      <w:contextualSpacing/>
    </w:pPr>
    <w:rPr>
      <w:lang w:eastAsia="es-MX"/>
    </w:rPr>
  </w:style>
  <w:style w:type="character" w:styleId="Refdecomentario">
    <w:name w:val="annotation reference"/>
    <w:uiPriority w:val="99"/>
    <w:rsid w:val="0009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9628C"/>
  </w:style>
  <w:style w:type="character" w:customStyle="1" w:styleId="TextocomentarioCar">
    <w:name w:val="Texto comentario Car"/>
    <w:link w:val="Textocomentario"/>
    <w:rsid w:val="0009628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9628C"/>
    <w:rPr>
      <w:b/>
      <w:bCs/>
    </w:rPr>
  </w:style>
  <w:style w:type="character" w:customStyle="1" w:styleId="AsuntodelcomentarioCar">
    <w:name w:val="Asunto del comentario Car"/>
    <w:link w:val="Asuntodelcomentario"/>
    <w:rsid w:val="0009628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04480A"/>
    <w:rPr>
      <w:lang w:val="es-ES" w:eastAsia="es-ES"/>
    </w:rPr>
  </w:style>
  <w:style w:type="paragraph" w:customStyle="1" w:styleId="Letra">
    <w:name w:val="Letra"/>
    <w:basedOn w:val="Normal"/>
    <w:rsid w:val="00D947AF"/>
    <w:pPr>
      <w:ind w:left="567" w:right="28"/>
    </w:pPr>
    <w:rPr>
      <w:rFonts w:eastAsiaTheme="minorHAnsi"/>
      <w:sz w:val="24"/>
      <w:szCs w:val="24"/>
      <w:lang w:val="es-AR"/>
    </w:rPr>
  </w:style>
  <w:style w:type="paragraph" w:customStyle="1" w:styleId="xmsonormal">
    <w:name w:val="x_msonormal"/>
    <w:basedOn w:val="Normal"/>
    <w:rsid w:val="00337FBF"/>
    <w:rPr>
      <w:rFonts w:eastAsiaTheme="minorHAnsi"/>
      <w:sz w:val="24"/>
      <w:szCs w:val="24"/>
    </w:rPr>
  </w:style>
  <w:style w:type="character" w:customStyle="1" w:styleId="normaltextrun">
    <w:name w:val="normaltextrun"/>
    <w:basedOn w:val="Fuentedeprrafopredeter"/>
    <w:rsid w:val="00216537"/>
  </w:style>
  <w:style w:type="paragraph" w:customStyle="1" w:styleId="Default">
    <w:name w:val="Default"/>
    <w:rsid w:val="0085770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TextocomentarioCar1">
    <w:name w:val="Texto comentario Car1"/>
    <w:semiHidden/>
    <w:locked/>
    <w:rsid w:val="00E55B2E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472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4AFC"/>
    <w:rPr>
      <w:lang w:val="es-ES" w:eastAsia="es-ES"/>
    </w:rPr>
  </w:style>
  <w:style w:type="paragraph" w:customStyle="1" w:styleId="paragraph">
    <w:name w:val="paragraph"/>
    <w:basedOn w:val="Normal"/>
    <w:rsid w:val="001650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op">
    <w:name w:val="eop"/>
    <w:basedOn w:val="Fuentedeprrafopredeter"/>
    <w:rsid w:val="0016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6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13852872\Documents\DATOS\PATRICIA\DOC\Edesur1Q2018_Draft1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AA642B363F78449F76024F581972A7" ma:contentTypeVersion="3" ma:contentTypeDescription="Crear nuevo documento." ma:contentTypeScope="" ma:versionID="8f91a2ea57a8b400e237e64e25a6ae29">
  <xsd:schema xmlns:xsd="http://www.w3.org/2001/XMLSchema" xmlns:xs="http://www.w3.org/2001/XMLSchema" xmlns:p="http://schemas.microsoft.com/office/2006/metadata/properties" xmlns:ns2="d951f464-7551-49ca-85c2-6c41311caa94" targetNamespace="http://schemas.microsoft.com/office/2006/metadata/properties" ma:root="true" ma:fieldsID="a1de3a852e66c964e1177cc69e6eaef6" ns2:_="">
    <xsd:import namespace="d951f464-7551-49ca-85c2-6c41311ca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1f464-7551-49ca-85c2-6c41311c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D767C-053D-478F-9F74-3D146E7A4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71055-DABB-4151-905C-2F844B6BE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5C71-B7F6-4CF4-8564-DC5C53FB90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FA2594-ED52-4586-9CA2-EAEFB29B9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1f464-7551-49ca-85c2-6c41311ca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Edesur1Q2018_Draft1</Template>
  <TotalTime>12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Buenos Aires, 16 de febrero de 2000</vt:lpstr>
      <vt:lpstr>Buenos Aires, 16 de febrero de 2000</vt:lpstr>
      <vt:lpstr>Buenos Aires, 16 de febrero de 2000</vt:lpstr>
    </vt:vector>
  </TitlesOfParts>
  <Company>Edesur S.A.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16 de febrero de 2000</dc:title>
  <dc:creator>Bassi Patricia (ENCO)</dc:creator>
  <cp:lastModifiedBy>Dalla Via, Romina Valeria</cp:lastModifiedBy>
  <cp:revision>9</cp:revision>
  <cp:lastPrinted>2022-04-28T15:01:00Z</cp:lastPrinted>
  <dcterms:created xsi:type="dcterms:W3CDTF">2025-04-29T18:00:00Z</dcterms:created>
  <dcterms:modified xsi:type="dcterms:W3CDTF">2025-04-29T19:56:00Z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797ad33d-ed35-43c0-b526-22bc83c17deb_Enabled">
    <vt:lpwstr>true</vt:lpwstr>
  </property>
  <property fmtid="{D5CDD505-2E9C-101B-9397-08002B2CF9AE}" pid="4" name="MSIP_Label_797ad33d-ed35-43c0-b526-22bc83c17deb_SetDate">
    <vt:lpwstr>2023-10-25T15:05:20Z</vt:lpwstr>
  </property>
  <property fmtid="{D5CDD505-2E9C-101B-9397-08002B2CF9AE}" pid="5" name="MSIP_Label_797ad33d-ed35-43c0-b526-22bc83c17deb_Method">
    <vt:lpwstr>Standard</vt:lpwstr>
  </property>
  <property fmtid="{D5CDD505-2E9C-101B-9397-08002B2CF9AE}" pid="6" name="MSIP_Label_797ad33d-ed35-43c0-b526-22bc83c17deb_Name">
    <vt:lpwstr>797ad33d-ed35-43c0-b526-22bc83c17deb</vt:lpwstr>
  </property>
  <property fmtid="{D5CDD505-2E9C-101B-9397-08002B2CF9AE}" pid="7" name="MSIP_Label_797ad33d-ed35-43c0-b526-22bc83c17deb_SiteId">
    <vt:lpwstr>d539d4bf-5610-471a-afc2-1c76685cfefa</vt:lpwstr>
  </property>
  <property fmtid="{D5CDD505-2E9C-101B-9397-08002B2CF9AE}" pid="8" name="MSIP_Label_797ad33d-ed35-43c0-b526-22bc83c17deb_ActionId">
    <vt:lpwstr>cb1e7752-daf8-4bc9-a4ed-70224e2745fd</vt:lpwstr>
  </property>
  <property fmtid="{D5CDD505-2E9C-101B-9397-08002B2CF9AE}" pid="9" name="MSIP_Label_797ad33d-ed35-43c0-b526-22bc83c17deb_ContentBits">
    <vt:lpwstr>1</vt:lpwstr>
  </property>
  <property fmtid="{D5CDD505-2E9C-101B-9397-08002B2CF9AE}" pid="10" name="ContentTypeId">
    <vt:lpwstr>0x01010005AA642B363F78449F76024F581972A7</vt:lpwstr>
  </property>
</Properties>
</file>